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EF8EA" w14:textId="06EFDECF" w:rsidR="002773D5" w:rsidRPr="009009CE" w:rsidRDefault="002773D5" w:rsidP="009009CE">
      <w:pPr>
        <w:pBdr>
          <w:top w:val="single" w:sz="4" w:space="1" w:color="auto"/>
          <w:left w:val="single" w:sz="4" w:space="4" w:color="auto"/>
          <w:bottom w:val="single" w:sz="4" w:space="1" w:color="auto"/>
          <w:right w:val="single" w:sz="4" w:space="4" w:color="auto"/>
        </w:pBdr>
        <w:spacing w:after="0" w:line="240" w:lineRule="auto"/>
        <w:jc w:val="center"/>
        <w:rPr>
          <w:rFonts w:cstheme="minorHAnsi"/>
          <w:b/>
          <w:bCs/>
          <w:sz w:val="24"/>
          <w:szCs w:val="24"/>
        </w:rPr>
      </w:pPr>
      <w:r w:rsidRPr="009009CE">
        <w:rPr>
          <w:rFonts w:cstheme="minorHAnsi"/>
          <w:b/>
          <w:bCs/>
          <w:sz w:val="24"/>
          <w:szCs w:val="24"/>
        </w:rPr>
        <w:t>Ενημερωτικό σημείωμα</w:t>
      </w:r>
    </w:p>
    <w:p w14:paraId="78614D9C" w14:textId="6FA5395F" w:rsidR="002773D5" w:rsidRPr="009009CE" w:rsidRDefault="002773D5" w:rsidP="009009CE">
      <w:pPr>
        <w:pBdr>
          <w:top w:val="single" w:sz="4" w:space="1" w:color="auto"/>
          <w:left w:val="single" w:sz="4" w:space="4" w:color="auto"/>
          <w:bottom w:val="single" w:sz="4" w:space="1" w:color="auto"/>
          <w:right w:val="single" w:sz="4" w:space="4" w:color="auto"/>
        </w:pBdr>
        <w:spacing w:after="0" w:line="240" w:lineRule="auto"/>
        <w:jc w:val="center"/>
        <w:rPr>
          <w:rFonts w:cstheme="minorHAnsi"/>
          <w:b/>
          <w:bCs/>
          <w:sz w:val="24"/>
          <w:szCs w:val="24"/>
        </w:rPr>
      </w:pPr>
      <w:r w:rsidRPr="009009CE">
        <w:rPr>
          <w:rFonts w:cstheme="minorHAnsi"/>
          <w:b/>
          <w:bCs/>
          <w:sz w:val="24"/>
          <w:szCs w:val="24"/>
        </w:rPr>
        <w:t xml:space="preserve">για την πρόοδο στον τομέα της </w:t>
      </w:r>
      <w:r w:rsidR="00D4380B" w:rsidRPr="009009CE">
        <w:rPr>
          <w:rFonts w:cstheme="minorHAnsi"/>
          <w:b/>
          <w:bCs/>
          <w:sz w:val="24"/>
          <w:szCs w:val="24"/>
        </w:rPr>
        <w:t>Α</w:t>
      </w:r>
      <w:r w:rsidRPr="009009CE">
        <w:rPr>
          <w:rFonts w:cstheme="minorHAnsi"/>
          <w:b/>
          <w:bCs/>
          <w:sz w:val="24"/>
          <w:szCs w:val="24"/>
        </w:rPr>
        <w:t xml:space="preserve">εροναυτιλίας την περίοδο </w:t>
      </w:r>
      <w:r w:rsidR="00C3325C">
        <w:rPr>
          <w:rFonts w:cstheme="minorHAnsi"/>
          <w:b/>
          <w:bCs/>
          <w:sz w:val="24"/>
          <w:szCs w:val="24"/>
        </w:rPr>
        <w:t xml:space="preserve">Ιούλιος </w:t>
      </w:r>
      <w:r w:rsidRPr="009009CE">
        <w:rPr>
          <w:rFonts w:cstheme="minorHAnsi"/>
          <w:b/>
          <w:bCs/>
          <w:sz w:val="24"/>
          <w:szCs w:val="24"/>
        </w:rPr>
        <w:t>2023</w:t>
      </w:r>
      <w:r w:rsidR="00C3325C">
        <w:rPr>
          <w:rFonts w:cstheme="minorHAnsi"/>
          <w:b/>
          <w:bCs/>
          <w:sz w:val="24"/>
          <w:szCs w:val="24"/>
        </w:rPr>
        <w:t xml:space="preserve"> </w:t>
      </w:r>
      <w:r w:rsidRPr="009009CE">
        <w:rPr>
          <w:rFonts w:cstheme="minorHAnsi"/>
          <w:b/>
          <w:bCs/>
          <w:sz w:val="24"/>
          <w:szCs w:val="24"/>
        </w:rPr>
        <w:t>–</w:t>
      </w:r>
      <w:r w:rsidR="00C3325C">
        <w:rPr>
          <w:rFonts w:cstheme="minorHAnsi"/>
          <w:b/>
          <w:bCs/>
          <w:sz w:val="24"/>
          <w:szCs w:val="24"/>
        </w:rPr>
        <w:t xml:space="preserve"> </w:t>
      </w:r>
      <w:r w:rsidR="004503E5">
        <w:rPr>
          <w:rFonts w:cstheme="minorHAnsi"/>
          <w:b/>
          <w:bCs/>
          <w:sz w:val="24"/>
          <w:szCs w:val="24"/>
        </w:rPr>
        <w:t xml:space="preserve">Μάρτιος </w:t>
      </w:r>
      <w:r w:rsidRPr="009009CE">
        <w:rPr>
          <w:rFonts w:cstheme="minorHAnsi"/>
          <w:b/>
          <w:bCs/>
          <w:sz w:val="24"/>
          <w:szCs w:val="24"/>
        </w:rPr>
        <w:t>2025</w:t>
      </w:r>
    </w:p>
    <w:p w14:paraId="3AAE1797" w14:textId="77777777" w:rsidR="002773D5" w:rsidRDefault="002773D5" w:rsidP="009009CE">
      <w:pPr>
        <w:spacing w:after="0" w:line="240" w:lineRule="auto"/>
        <w:jc w:val="both"/>
        <w:rPr>
          <w:rFonts w:cstheme="minorHAnsi"/>
          <w:b/>
          <w:bCs/>
          <w:sz w:val="24"/>
          <w:szCs w:val="24"/>
        </w:rPr>
      </w:pPr>
    </w:p>
    <w:p w14:paraId="5A777136" w14:textId="142A520F" w:rsidR="002773D5" w:rsidRPr="009009CE" w:rsidRDefault="004503E5" w:rsidP="009009CE">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1</w:t>
      </w:r>
      <w:r w:rsidR="002773D5" w:rsidRPr="009009CE">
        <w:rPr>
          <w:rFonts w:cstheme="minorHAnsi"/>
          <w:b/>
          <w:bCs/>
          <w:sz w:val="24"/>
          <w:szCs w:val="24"/>
        </w:rPr>
        <w:t xml:space="preserve">. Θεσμική και </w:t>
      </w:r>
      <w:r w:rsidR="008A3E2F" w:rsidRPr="009009CE">
        <w:rPr>
          <w:rFonts w:cstheme="minorHAnsi"/>
          <w:b/>
          <w:bCs/>
          <w:sz w:val="24"/>
          <w:szCs w:val="24"/>
        </w:rPr>
        <w:t>δ</w:t>
      </w:r>
      <w:r w:rsidR="002773D5" w:rsidRPr="009009CE">
        <w:rPr>
          <w:rFonts w:cstheme="minorHAnsi"/>
          <w:b/>
          <w:bCs/>
          <w:sz w:val="24"/>
          <w:szCs w:val="24"/>
        </w:rPr>
        <w:t xml:space="preserve">ιοικητική </w:t>
      </w:r>
      <w:r w:rsidR="008A3E2F" w:rsidRPr="009009CE">
        <w:rPr>
          <w:rFonts w:cstheme="minorHAnsi"/>
          <w:b/>
          <w:bCs/>
          <w:sz w:val="24"/>
          <w:szCs w:val="24"/>
        </w:rPr>
        <w:t>α</w:t>
      </w:r>
      <w:r w:rsidR="002773D5" w:rsidRPr="009009CE">
        <w:rPr>
          <w:rFonts w:cstheme="minorHAnsi"/>
          <w:b/>
          <w:bCs/>
          <w:sz w:val="24"/>
          <w:szCs w:val="24"/>
        </w:rPr>
        <w:t>ναδιοργάνωση</w:t>
      </w:r>
    </w:p>
    <w:p w14:paraId="654AC1B9" w14:textId="77777777" w:rsidR="00523303" w:rsidRPr="009009CE" w:rsidRDefault="00523303" w:rsidP="009009CE">
      <w:pPr>
        <w:spacing w:after="0" w:line="240" w:lineRule="auto"/>
        <w:jc w:val="both"/>
        <w:rPr>
          <w:rFonts w:cstheme="minorHAnsi"/>
          <w:b/>
          <w:bCs/>
          <w:sz w:val="24"/>
          <w:szCs w:val="24"/>
        </w:rPr>
      </w:pPr>
    </w:p>
    <w:p w14:paraId="333F1CE1" w14:textId="2E13125E"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1</w:t>
      </w:r>
      <w:r w:rsidR="002773D5" w:rsidRPr="009009CE">
        <w:rPr>
          <w:rFonts w:cstheme="minorHAnsi"/>
          <w:b/>
          <w:bCs/>
          <w:sz w:val="24"/>
          <w:szCs w:val="24"/>
        </w:rPr>
        <w:t>.1 Μετασχηματισμός της Υπηρεσίας Πολιτικής Αεροπορίας (ΥΠΑ)</w:t>
      </w:r>
    </w:p>
    <w:p w14:paraId="43F1DED5" w14:textId="16519FD3" w:rsidR="008A3E2F" w:rsidRPr="009009CE" w:rsidRDefault="002773D5" w:rsidP="009009CE">
      <w:pPr>
        <w:spacing w:after="0" w:line="240" w:lineRule="auto"/>
        <w:jc w:val="both"/>
        <w:rPr>
          <w:rFonts w:cstheme="minorHAnsi"/>
          <w:sz w:val="24"/>
          <w:szCs w:val="24"/>
        </w:rPr>
      </w:pPr>
      <w:r w:rsidRPr="009009CE">
        <w:rPr>
          <w:rFonts w:cstheme="minorHAnsi"/>
          <w:sz w:val="24"/>
          <w:szCs w:val="24"/>
        </w:rPr>
        <w:t xml:space="preserve">Κεντρικό άξονα της μεταρρυθμιστικής προσπάθειας αποτέλεσε ο σχεδιασμός </w:t>
      </w:r>
      <w:r w:rsidR="008A3E2F" w:rsidRPr="009009CE">
        <w:rPr>
          <w:rFonts w:cstheme="minorHAnsi"/>
          <w:sz w:val="24"/>
          <w:szCs w:val="24"/>
        </w:rPr>
        <w:t xml:space="preserve">και </w:t>
      </w:r>
      <w:r w:rsidR="00523303">
        <w:rPr>
          <w:rFonts w:cstheme="minorHAnsi"/>
          <w:sz w:val="24"/>
          <w:szCs w:val="24"/>
        </w:rPr>
        <w:t xml:space="preserve">η </w:t>
      </w:r>
      <w:r w:rsidR="008A3E2F" w:rsidRPr="009009CE">
        <w:rPr>
          <w:rFonts w:cstheme="minorHAnsi"/>
          <w:sz w:val="24"/>
          <w:szCs w:val="24"/>
        </w:rPr>
        <w:t xml:space="preserve">δρομολόγηση της </w:t>
      </w:r>
      <w:r w:rsidRPr="009009CE">
        <w:rPr>
          <w:rFonts w:cstheme="minorHAnsi"/>
          <w:sz w:val="24"/>
          <w:szCs w:val="24"/>
        </w:rPr>
        <w:t>μετατροπή</w:t>
      </w:r>
      <w:r w:rsidR="008A3E2F" w:rsidRPr="009009CE">
        <w:rPr>
          <w:rFonts w:cstheme="minorHAnsi"/>
          <w:sz w:val="24"/>
          <w:szCs w:val="24"/>
        </w:rPr>
        <w:t>ς</w:t>
      </w:r>
      <w:r w:rsidRPr="009009CE">
        <w:rPr>
          <w:rFonts w:cstheme="minorHAnsi"/>
          <w:sz w:val="24"/>
          <w:szCs w:val="24"/>
        </w:rPr>
        <w:t xml:space="preserve"> της Υ</w:t>
      </w:r>
      <w:r w:rsidR="00442DD1" w:rsidRPr="009009CE">
        <w:rPr>
          <w:rFonts w:cstheme="minorHAnsi"/>
          <w:sz w:val="24"/>
          <w:szCs w:val="24"/>
        </w:rPr>
        <w:t>ΠΑ</w:t>
      </w:r>
      <w:r w:rsidRPr="009009CE">
        <w:rPr>
          <w:rFonts w:cstheme="minorHAnsi"/>
          <w:sz w:val="24"/>
          <w:szCs w:val="24"/>
        </w:rPr>
        <w:t xml:space="preserve"> σε Ν</w:t>
      </w:r>
      <w:r w:rsidR="00442DD1" w:rsidRPr="009009CE">
        <w:rPr>
          <w:rFonts w:cstheme="minorHAnsi"/>
          <w:sz w:val="24"/>
          <w:szCs w:val="24"/>
        </w:rPr>
        <w:t>ΠΔΔ</w:t>
      </w:r>
      <w:r w:rsidRPr="009009CE">
        <w:rPr>
          <w:rFonts w:cstheme="minorHAnsi"/>
          <w:sz w:val="24"/>
          <w:szCs w:val="24"/>
        </w:rPr>
        <w:t xml:space="preserve">, με διοικητική και οικονομική αυτοτέλεια. </w:t>
      </w:r>
    </w:p>
    <w:p w14:paraId="1743ABAC" w14:textId="6328B95A" w:rsidR="002773D5" w:rsidRPr="009009CE" w:rsidRDefault="002773D5" w:rsidP="009009CE">
      <w:pPr>
        <w:spacing w:after="0" w:line="240" w:lineRule="auto"/>
        <w:jc w:val="both"/>
        <w:rPr>
          <w:rFonts w:cstheme="minorHAnsi"/>
          <w:sz w:val="24"/>
          <w:szCs w:val="24"/>
        </w:rPr>
      </w:pPr>
      <w:r w:rsidRPr="009009CE">
        <w:rPr>
          <w:rFonts w:cstheme="minorHAnsi"/>
          <w:sz w:val="24"/>
          <w:szCs w:val="24"/>
        </w:rPr>
        <w:t>Ο μετασχηματισμός</w:t>
      </w:r>
      <w:r w:rsidR="008A3E2F" w:rsidRPr="009009CE">
        <w:rPr>
          <w:rFonts w:cstheme="minorHAnsi"/>
          <w:sz w:val="24"/>
          <w:szCs w:val="24"/>
        </w:rPr>
        <w:t xml:space="preserve">, που ολοκληρώθηκε τον </w:t>
      </w:r>
      <w:r w:rsidR="00B92E23" w:rsidRPr="009009CE">
        <w:rPr>
          <w:rFonts w:cstheme="minorHAnsi"/>
          <w:sz w:val="24"/>
          <w:szCs w:val="24"/>
        </w:rPr>
        <w:t>Οκτώβριο</w:t>
      </w:r>
      <w:r w:rsidR="008A3E2F" w:rsidRPr="009009CE">
        <w:rPr>
          <w:rFonts w:cstheme="minorHAnsi"/>
          <w:sz w:val="24"/>
          <w:szCs w:val="24"/>
        </w:rPr>
        <w:t xml:space="preserve"> 2025 με την ψήφιση του Ν</w:t>
      </w:r>
      <w:r w:rsidR="00B92E23" w:rsidRPr="009009CE">
        <w:rPr>
          <w:rFonts w:cstheme="minorHAnsi"/>
          <w:sz w:val="24"/>
          <w:szCs w:val="24"/>
        </w:rPr>
        <w:t xml:space="preserve">.5240/2025 (ΦΕΚ Α’ 184, 24.10.2025), </w:t>
      </w:r>
      <w:r w:rsidRPr="009009CE">
        <w:rPr>
          <w:rFonts w:cstheme="minorHAnsi"/>
          <w:sz w:val="24"/>
          <w:szCs w:val="24"/>
        </w:rPr>
        <w:t>αποσκοπεί στη μετάβαση από ένα γραφειοκρατικό μοντέλο λειτουργίας σε ένα ευέλικτο και επιχειρησιακά αποτελεσματικό σχήμα, πλήρως εναρμονισμένο με τις απαιτήσεις του ευρωπαϊκού κανονιστικού πλαισίου και τις βέλτιστες πρακτικές του EASA.</w:t>
      </w:r>
    </w:p>
    <w:p w14:paraId="1A1DA759" w14:textId="6055DF32" w:rsidR="002773D5" w:rsidRPr="009009CE" w:rsidRDefault="002773D5" w:rsidP="009009CE">
      <w:pPr>
        <w:spacing w:after="0" w:line="240" w:lineRule="auto"/>
        <w:jc w:val="both"/>
        <w:rPr>
          <w:rFonts w:cstheme="minorHAnsi"/>
          <w:sz w:val="24"/>
          <w:szCs w:val="24"/>
        </w:rPr>
      </w:pPr>
      <w:r w:rsidRPr="009009CE">
        <w:rPr>
          <w:rFonts w:cstheme="minorHAnsi"/>
          <w:sz w:val="24"/>
          <w:szCs w:val="24"/>
        </w:rPr>
        <w:t xml:space="preserve">Το νέο οργανωτικό μοντέλο προβλέπει εξορθολογισμό των δομών κατά περίπου </w:t>
      </w:r>
      <w:r w:rsidR="00B91697" w:rsidRPr="009009CE">
        <w:rPr>
          <w:rFonts w:cstheme="minorHAnsi"/>
          <w:sz w:val="24"/>
          <w:szCs w:val="24"/>
        </w:rPr>
        <w:t>1/3</w:t>
      </w:r>
      <w:r w:rsidRPr="009009CE">
        <w:rPr>
          <w:rFonts w:cstheme="minorHAnsi"/>
          <w:sz w:val="24"/>
          <w:szCs w:val="24"/>
        </w:rPr>
        <w:t>, σαφή διαχωρισμό αρμοδιοτήτων, ενίσχυση της λογοδοσίας και ταχύτερη λήψη αποφάσεων, αντιμετωπίζοντας παθογένειες που επί σειρά ετών εμπόδιζαν την υλοποίηση κρίσιμων έργων.</w:t>
      </w:r>
    </w:p>
    <w:p w14:paraId="52E1ABF4" w14:textId="77777777" w:rsidR="00B92E23" w:rsidRPr="009009CE" w:rsidRDefault="00B92E23" w:rsidP="009009CE">
      <w:pPr>
        <w:spacing w:after="0" w:line="240" w:lineRule="auto"/>
        <w:jc w:val="both"/>
        <w:rPr>
          <w:rFonts w:cstheme="minorHAnsi"/>
          <w:b/>
          <w:bCs/>
          <w:sz w:val="24"/>
          <w:szCs w:val="24"/>
        </w:rPr>
      </w:pPr>
    </w:p>
    <w:p w14:paraId="7EA9CE34" w14:textId="1D31CA72"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1</w:t>
      </w:r>
      <w:r w:rsidR="002773D5" w:rsidRPr="009009CE">
        <w:rPr>
          <w:rFonts w:cstheme="minorHAnsi"/>
          <w:b/>
          <w:bCs/>
          <w:sz w:val="24"/>
          <w:szCs w:val="24"/>
        </w:rPr>
        <w:t>.2 Εδραίωση της Αρχής Πολιτικής Αεροπορίας (ΑΠΑ)</w:t>
      </w:r>
    </w:p>
    <w:p w14:paraId="01DC3082" w14:textId="4B2C0DD9" w:rsidR="00442DD1" w:rsidRPr="009009CE" w:rsidRDefault="009009CE" w:rsidP="009009CE">
      <w:pPr>
        <w:spacing w:after="0" w:line="240" w:lineRule="auto"/>
        <w:jc w:val="both"/>
        <w:rPr>
          <w:rFonts w:cstheme="minorHAnsi"/>
          <w:sz w:val="24"/>
          <w:szCs w:val="24"/>
        </w:rPr>
      </w:pPr>
      <w:r>
        <w:rPr>
          <w:rFonts w:cstheme="minorHAnsi"/>
          <w:sz w:val="24"/>
          <w:szCs w:val="24"/>
        </w:rPr>
        <w:t>Η</w:t>
      </w:r>
      <w:r w:rsidR="002773D5" w:rsidRPr="009009CE">
        <w:rPr>
          <w:rFonts w:cstheme="minorHAnsi"/>
          <w:sz w:val="24"/>
          <w:szCs w:val="24"/>
        </w:rPr>
        <w:t xml:space="preserve"> </w:t>
      </w:r>
      <w:r w:rsidR="00442DD1" w:rsidRPr="009009CE">
        <w:rPr>
          <w:rFonts w:cstheme="minorHAnsi"/>
          <w:sz w:val="24"/>
          <w:szCs w:val="24"/>
        </w:rPr>
        <w:t xml:space="preserve">ΑΠΑ </w:t>
      </w:r>
      <w:r w:rsidR="002773D5" w:rsidRPr="009009CE">
        <w:rPr>
          <w:rFonts w:cstheme="minorHAnsi"/>
          <w:sz w:val="24"/>
          <w:szCs w:val="24"/>
        </w:rPr>
        <w:t xml:space="preserve">εδραιώθηκε ως πλήρως λειτουργική και ανεξάρτητη ρυθμιστική αρχή. </w:t>
      </w:r>
    </w:p>
    <w:p w14:paraId="5358AF07" w14:textId="5E306694" w:rsidR="002773D5" w:rsidRPr="009009CE" w:rsidRDefault="002773D5" w:rsidP="009009CE">
      <w:pPr>
        <w:spacing w:after="0" w:line="240" w:lineRule="auto"/>
        <w:jc w:val="both"/>
        <w:rPr>
          <w:rFonts w:cstheme="minorHAnsi"/>
          <w:sz w:val="24"/>
          <w:szCs w:val="24"/>
        </w:rPr>
      </w:pPr>
      <w:r w:rsidRPr="009009CE">
        <w:rPr>
          <w:rFonts w:cstheme="minorHAnsi"/>
          <w:sz w:val="24"/>
          <w:szCs w:val="24"/>
        </w:rPr>
        <w:t>Η στελέχωση με εξωτερικούς εμπειρογνώμονες, η ωρίμανση των εσωτερικών διαδικασιών και η ανάληψη του συνόλου των εποπτικών αρμοδιοτήτων αποτέλεσαν βασικό παράγοντα αποκατάστασης της εμπιστοσύνης των ευρωπαϊκών και διεθνών θεσμών.</w:t>
      </w:r>
    </w:p>
    <w:p w14:paraId="7D6D9040" w14:textId="546D1594" w:rsidR="002773D5" w:rsidRDefault="002773D5" w:rsidP="009009CE">
      <w:pPr>
        <w:spacing w:after="0" w:line="240" w:lineRule="auto"/>
        <w:jc w:val="both"/>
        <w:rPr>
          <w:rFonts w:cstheme="minorHAnsi"/>
          <w:sz w:val="24"/>
          <w:szCs w:val="24"/>
        </w:rPr>
      </w:pPr>
      <w:r w:rsidRPr="009009CE">
        <w:rPr>
          <w:rFonts w:cstheme="minorHAnsi"/>
          <w:sz w:val="24"/>
          <w:szCs w:val="24"/>
        </w:rPr>
        <w:t>Η ενίσχυση της ΑΠΑ αποτυπώθηκε τόσο στην αλλαγή στάσης της Ευρωπαϊκής Επιτροπής όσο και στα αποτελέσματα της επιθεώρησης ICAO, όπου οι τομείς νομοθεσίας (LEG) και οργάνωσης (ORG) αξιολογήθηκαν ως εξαιρετικοί.</w:t>
      </w:r>
    </w:p>
    <w:p w14:paraId="0C5C57D8" w14:textId="77777777" w:rsidR="009009CE" w:rsidRDefault="009009CE" w:rsidP="009009CE">
      <w:pPr>
        <w:spacing w:after="0" w:line="240" w:lineRule="auto"/>
        <w:jc w:val="both"/>
        <w:rPr>
          <w:rFonts w:cstheme="minorHAnsi"/>
          <w:sz w:val="24"/>
          <w:szCs w:val="24"/>
        </w:rPr>
      </w:pPr>
    </w:p>
    <w:p w14:paraId="6F43D0AC" w14:textId="45D5F3E5" w:rsidR="002773D5" w:rsidRPr="009009CE" w:rsidRDefault="000D012E" w:rsidP="009009CE">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2</w:t>
      </w:r>
      <w:r w:rsidR="002773D5" w:rsidRPr="009009CE">
        <w:rPr>
          <w:rFonts w:cstheme="minorHAnsi"/>
          <w:b/>
          <w:bCs/>
          <w:sz w:val="24"/>
          <w:szCs w:val="24"/>
        </w:rPr>
        <w:t xml:space="preserve">. Ανθρώπινο </w:t>
      </w:r>
      <w:r w:rsidR="00442DD1" w:rsidRPr="009009CE">
        <w:rPr>
          <w:rFonts w:cstheme="minorHAnsi"/>
          <w:b/>
          <w:bCs/>
          <w:sz w:val="24"/>
          <w:szCs w:val="24"/>
        </w:rPr>
        <w:t>δ</w:t>
      </w:r>
      <w:r w:rsidR="002773D5" w:rsidRPr="009009CE">
        <w:rPr>
          <w:rFonts w:cstheme="minorHAnsi"/>
          <w:b/>
          <w:bCs/>
          <w:sz w:val="24"/>
          <w:szCs w:val="24"/>
        </w:rPr>
        <w:t xml:space="preserve">υναμικό – </w:t>
      </w:r>
      <w:r w:rsidR="00442DD1" w:rsidRPr="009009CE">
        <w:rPr>
          <w:rFonts w:cstheme="minorHAnsi"/>
          <w:b/>
          <w:bCs/>
          <w:sz w:val="24"/>
          <w:szCs w:val="24"/>
        </w:rPr>
        <w:t>Α</w:t>
      </w:r>
      <w:r w:rsidR="002773D5" w:rsidRPr="009009CE">
        <w:rPr>
          <w:rFonts w:cstheme="minorHAnsi"/>
          <w:b/>
          <w:bCs/>
          <w:sz w:val="24"/>
          <w:szCs w:val="24"/>
        </w:rPr>
        <w:t xml:space="preserve">πό την </w:t>
      </w:r>
      <w:r w:rsidR="00442DD1" w:rsidRPr="009009CE">
        <w:rPr>
          <w:rFonts w:cstheme="minorHAnsi"/>
          <w:b/>
          <w:bCs/>
          <w:sz w:val="24"/>
          <w:szCs w:val="24"/>
        </w:rPr>
        <w:t>υ</w:t>
      </w:r>
      <w:r w:rsidR="002773D5" w:rsidRPr="009009CE">
        <w:rPr>
          <w:rFonts w:cstheme="minorHAnsi"/>
          <w:b/>
          <w:bCs/>
          <w:sz w:val="24"/>
          <w:szCs w:val="24"/>
        </w:rPr>
        <w:t xml:space="preserve">ποστελέχωση στη </w:t>
      </w:r>
      <w:r w:rsidR="00442DD1" w:rsidRPr="009009CE">
        <w:rPr>
          <w:rFonts w:cstheme="minorHAnsi"/>
          <w:b/>
          <w:bCs/>
          <w:sz w:val="24"/>
          <w:szCs w:val="24"/>
        </w:rPr>
        <w:t>θ</w:t>
      </w:r>
      <w:r w:rsidR="002773D5" w:rsidRPr="009009CE">
        <w:rPr>
          <w:rFonts w:cstheme="minorHAnsi"/>
          <w:b/>
          <w:bCs/>
          <w:sz w:val="24"/>
          <w:szCs w:val="24"/>
        </w:rPr>
        <w:t xml:space="preserve">εσμική </w:t>
      </w:r>
      <w:r w:rsidR="00442DD1" w:rsidRPr="009009CE">
        <w:rPr>
          <w:rFonts w:cstheme="minorHAnsi"/>
          <w:b/>
          <w:bCs/>
          <w:sz w:val="24"/>
          <w:szCs w:val="24"/>
        </w:rPr>
        <w:t>λ</w:t>
      </w:r>
      <w:r w:rsidR="002773D5" w:rsidRPr="009009CE">
        <w:rPr>
          <w:rFonts w:cstheme="minorHAnsi"/>
          <w:b/>
          <w:bCs/>
          <w:sz w:val="24"/>
          <w:szCs w:val="24"/>
        </w:rPr>
        <w:t>ύση</w:t>
      </w:r>
    </w:p>
    <w:p w14:paraId="3792B999" w14:textId="77777777" w:rsidR="00523303" w:rsidRPr="009009CE" w:rsidRDefault="00523303" w:rsidP="009009CE">
      <w:pPr>
        <w:spacing w:after="0" w:line="240" w:lineRule="auto"/>
        <w:jc w:val="both"/>
        <w:rPr>
          <w:rFonts w:cstheme="minorHAnsi"/>
          <w:b/>
          <w:bCs/>
          <w:sz w:val="24"/>
          <w:szCs w:val="24"/>
        </w:rPr>
      </w:pPr>
    </w:p>
    <w:p w14:paraId="17A94635" w14:textId="573E090E"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2</w:t>
      </w:r>
      <w:r w:rsidR="002773D5" w:rsidRPr="009009CE">
        <w:rPr>
          <w:rFonts w:cstheme="minorHAnsi"/>
          <w:b/>
          <w:bCs/>
          <w:sz w:val="24"/>
          <w:szCs w:val="24"/>
        </w:rPr>
        <w:t xml:space="preserve">.1 Νέο </w:t>
      </w:r>
      <w:r w:rsidR="00442DD1" w:rsidRPr="009009CE">
        <w:rPr>
          <w:rFonts w:cstheme="minorHAnsi"/>
          <w:b/>
          <w:bCs/>
          <w:sz w:val="24"/>
          <w:szCs w:val="24"/>
        </w:rPr>
        <w:t>σ</w:t>
      </w:r>
      <w:r w:rsidR="002773D5" w:rsidRPr="009009CE">
        <w:rPr>
          <w:rFonts w:cstheme="minorHAnsi"/>
          <w:b/>
          <w:bCs/>
          <w:sz w:val="24"/>
          <w:szCs w:val="24"/>
        </w:rPr>
        <w:t xml:space="preserve">ύστημα </w:t>
      </w:r>
      <w:r w:rsidR="00442DD1" w:rsidRPr="009009CE">
        <w:rPr>
          <w:rFonts w:cstheme="minorHAnsi"/>
          <w:b/>
          <w:bCs/>
          <w:sz w:val="24"/>
          <w:szCs w:val="24"/>
        </w:rPr>
        <w:t>π</w:t>
      </w:r>
      <w:r w:rsidR="002773D5" w:rsidRPr="009009CE">
        <w:rPr>
          <w:rFonts w:cstheme="minorHAnsi"/>
          <w:b/>
          <w:bCs/>
          <w:sz w:val="24"/>
          <w:szCs w:val="24"/>
        </w:rPr>
        <w:t>ροσλήψεων Ελεγκτών Εναέριας Κυκλοφορίας</w:t>
      </w:r>
    </w:p>
    <w:p w14:paraId="19207053" w14:textId="77777777" w:rsidR="00442DD1" w:rsidRPr="009009CE" w:rsidRDefault="002773D5" w:rsidP="009009CE">
      <w:pPr>
        <w:spacing w:after="0" w:line="240" w:lineRule="auto"/>
        <w:jc w:val="both"/>
        <w:rPr>
          <w:rFonts w:cstheme="minorHAnsi"/>
          <w:sz w:val="24"/>
          <w:szCs w:val="24"/>
        </w:rPr>
      </w:pPr>
      <w:r w:rsidRPr="009009CE">
        <w:rPr>
          <w:rFonts w:cstheme="minorHAnsi"/>
          <w:sz w:val="24"/>
          <w:szCs w:val="24"/>
        </w:rPr>
        <w:t xml:space="preserve">Η χρόνια υποστελέχωση, ιδίως στον κλάδο των Ελεγκτών Εναέριας Κυκλοφορίας, αποτέλεσε για περισσότερα από 15 έτη τον κρισιμότερο ανασταλτικό παράγοντα της επιχειρησιακής λειτουργίας του συστήματος. </w:t>
      </w:r>
    </w:p>
    <w:p w14:paraId="53F70C23" w14:textId="5A736CC4" w:rsidR="002773D5" w:rsidRPr="009009CE" w:rsidRDefault="002773D5" w:rsidP="009009CE">
      <w:pPr>
        <w:spacing w:after="0" w:line="240" w:lineRule="auto"/>
        <w:jc w:val="both"/>
        <w:rPr>
          <w:rFonts w:cstheme="minorHAnsi"/>
          <w:sz w:val="24"/>
          <w:szCs w:val="24"/>
        </w:rPr>
      </w:pPr>
      <w:r w:rsidRPr="009009CE">
        <w:rPr>
          <w:rFonts w:cstheme="minorHAnsi"/>
          <w:sz w:val="24"/>
          <w:szCs w:val="24"/>
        </w:rPr>
        <w:t>Η περίοδος 2023–2025 σηματοδότησε για πρώτη φορά τη θεσμική αντιμετώπιση του προβλήματος.</w:t>
      </w:r>
    </w:p>
    <w:p w14:paraId="40364982" w14:textId="77777777" w:rsidR="00442DD1" w:rsidRPr="009009CE" w:rsidRDefault="002773D5" w:rsidP="009009CE">
      <w:pPr>
        <w:spacing w:after="0" w:line="240" w:lineRule="auto"/>
        <w:jc w:val="both"/>
        <w:rPr>
          <w:rFonts w:cstheme="minorHAnsi"/>
          <w:sz w:val="24"/>
          <w:szCs w:val="24"/>
        </w:rPr>
      </w:pPr>
      <w:r w:rsidRPr="009009CE">
        <w:rPr>
          <w:rFonts w:cstheme="minorHAnsi"/>
          <w:sz w:val="24"/>
          <w:szCs w:val="24"/>
        </w:rPr>
        <w:t xml:space="preserve">Με το </w:t>
      </w:r>
      <w:r w:rsidR="00442DD1" w:rsidRPr="009009CE">
        <w:rPr>
          <w:rFonts w:cstheme="minorHAnsi"/>
          <w:sz w:val="24"/>
          <w:szCs w:val="24"/>
        </w:rPr>
        <w:t>Ά</w:t>
      </w:r>
      <w:r w:rsidRPr="009009CE">
        <w:rPr>
          <w:rFonts w:cstheme="minorHAnsi"/>
          <w:sz w:val="24"/>
          <w:szCs w:val="24"/>
        </w:rPr>
        <w:t xml:space="preserve">ρθρο 62 του Ν. 5149/2024 θεσπίστηκε νέο σύστημα προσλήψεων μέσω ΑΣΕΠ, με χρήση του διεθνώς αναγνωρισμένου λογισμικού FEAST του Eurocontrol. </w:t>
      </w:r>
    </w:p>
    <w:p w14:paraId="47996CFC" w14:textId="5B89600A" w:rsidR="002773D5" w:rsidRPr="009009CE" w:rsidRDefault="002773D5" w:rsidP="009009CE">
      <w:pPr>
        <w:spacing w:after="0" w:line="240" w:lineRule="auto"/>
        <w:jc w:val="both"/>
        <w:rPr>
          <w:rFonts w:cstheme="minorHAnsi"/>
          <w:sz w:val="24"/>
          <w:szCs w:val="24"/>
        </w:rPr>
      </w:pPr>
      <w:r w:rsidRPr="009009CE">
        <w:rPr>
          <w:rFonts w:cstheme="minorHAnsi"/>
          <w:sz w:val="24"/>
          <w:szCs w:val="24"/>
        </w:rPr>
        <w:t>Η καινοτομία του συστήματος έγκειται στη δημιουργία δεξαμενής επιτυχόντων, η οποία διασφαλίζει συνεχή ροή νέων ελεγκτών για τα επόμενα έτη και επιτρέπει τον μακροπρόθεσμο προγραμματισμό στελέχωσης.</w:t>
      </w:r>
    </w:p>
    <w:p w14:paraId="35F9867B" w14:textId="77777777" w:rsidR="00442DD1" w:rsidRPr="009009CE" w:rsidRDefault="00442DD1" w:rsidP="009009CE">
      <w:pPr>
        <w:spacing w:after="0" w:line="240" w:lineRule="auto"/>
        <w:jc w:val="both"/>
        <w:rPr>
          <w:rFonts w:cstheme="minorHAnsi"/>
          <w:b/>
          <w:bCs/>
          <w:sz w:val="24"/>
          <w:szCs w:val="24"/>
        </w:rPr>
      </w:pPr>
    </w:p>
    <w:p w14:paraId="63F6EA51" w14:textId="2E56C911"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2</w:t>
      </w:r>
      <w:r w:rsidR="002773D5" w:rsidRPr="009009CE">
        <w:rPr>
          <w:rFonts w:cstheme="minorHAnsi"/>
          <w:b/>
          <w:bCs/>
          <w:sz w:val="24"/>
          <w:szCs w:val="24"/>
        </w:rPr>
        <w:t xml:space="preserve">.2 Υλοποίηση </w:t>
      </w:r>
      <w:r w:rsidR="00442DD1" w:rsidRPr="009009CE">
        <w:rPr>
          <w:rFonts w:cstheme="minorHAnsi"/>
          <w:b/>
          <w:bCs/>
          <w:sz w:val="24"/>
          <w:szCs w:val="24"/>
        </w:rPr>
        <w:t>π</w:t>
      </w:r>
      <w:r w:rsidR="002773D5" w:rsidRPr="009009CE">
        <w:rPr>
          <w:rFonts w:cstheme="minorHAnsi"/>
          <w:b/>
          <w:bCs/>
          <w:sz w:val="24"/>
          <w:szCs w:val="24"/>
        </w:rPr>
        <w:t xml:space="preserve">ροσλήψεων και </w:t>
      </w:r>
      <w:r w:rsidR="00442DD1" w:rsidRPr="009009CE">
        <w:rPr>
          <w:rFonts w:cstheme="minorHAnsi"/>
          <w:b/>
          <w:bCs/>
          <w:sz w:val="24"/>
          <w:szCs w:val="24"/>
        </w:rPr>
        <w:t>ε</w:t>
      </w:r>
      <w:r w:rsidR="002773D5" w:rsidRPr="009009CE">
        <w:rPr>
          <w:rFonts w:cstheme="minorHAnsi"/>
          <w:b/>
          <w:bCs/>
          <w:sz w:val="24"/>
          <w:szCs w:val="24"/>
        </w:rPr>
        <w:t xml:space="preserve">νίσχυση </w:t>
      </w:r>
      <w:r w:rsidR="00442DD1" w:rsidRPr="009009CE">
        <w:rPr>
          <w:rFonts w:cstheme="minorHAnsi"/>
          <w:b/>
          <w:bCs/>
          <w:sz w:val="24"/>
          <w:szCs w:val="24"/>
        </w:rPr>
        <w:t>κ</w:t>
      </w:r>
      <w:r w:rsidR="002773D5" w:rsidRPr="009009CE">
        <w:rPr>
          <w:rFonts w:cstheme="minorHAnsi"/>
          <w:b/>
          <w:bCs/>
          <w:sz w:val="24"/>
          <w:szCs w:val="24"/>
        </w:rPr>
        <w:t xml:space="preserve">ρίσιμων </w:t>
      </w:r>
      <w:r w:rsidR="00442DD1" w:rsidRPr="009009CE">
        <w:rPr>
          <w:rFonts w:cstheme="minorHAnsi"/>
          <w:b/>
          <w:bCs/>
          <w:sz w:val="24"/>
          <w:szCs w:val="24"/>
        </w:rPr>
        <w:t>ε</w:t>
      </w:r>
      <w:r w:rsidR="002773D5" w:rsidRPr="009009CE">
        <w:rPr>
          <w:rFonts w:cstheme="minorHAnsi"/>
          <w:b/>
          <w:bCs/>
          <w:sz w:val="24"/>
          <w:szCs w:val="24"/>
        </w:rPr>
        <w:t>ιδικοτήτων</w:t>
      </w:r>
    </w:p>
    <w:p w14:paraId="12881F6A" w14:textId="77777777" w:rsidR="002773D5" w:rsidRPr="009009CE" w:rsidRDefault="002773D5" w:rsidP="009009CE">
      <w:pPr>
        <w:spacing w:after="0" w:line="240" w:lineRule="auto"/>
        <w:jc w:val="both"/>
        <w:rPr>
          <w:rFonts w:cstheme="minorHAnsi"/>
          <w:sz w:val="24"/>
          <w:szCs w:val="24"/>
        </w:rPr>
      </w:pPr>
      <w:r w:rsidRPr="009009CE">
        <w:rPr>
          <w:rFonts w:cstheme="minorHAnsi"/>
          <w:sz w:val="24"/>
          <w:szCs w:val="24"/>
        </w:rPr>
        <w:t>Στο πλαίσιο της νέας διαδικασίας, προσλήφθηκαν 35 Ελεγκτές Εναέριας Κυκλοφορίας το 2023 και 29 το 2024, ενώ ο διαγωνισμός για 97 επιπλέον θέσεις ολοκληρώθηκε τον Απρίλιο του 2025 με ποσοστό επιτυχίας 51%, υπερβαίνοντας κατά πολύ τον διεθνή μέσο όρο του 35%.</w:t>
      </w:r>
    </w:p>
    <w:p w14:paraId="0B29CDE6" w14:textId="59968254" w:rsidR="002773D5" w:rsidRPr="009009CE" w:rsidRDefault="002773D5" w:rsidP="009009CE">
      <w:pPr>
        <w:spacing w:after="0" w:line="240" w:lineRule="auto"/>
        <w:jc w:val="both"/>
        <w:rPr>
          <w:rFonts w:cstheme="minorHAnsi"/>
          <w:sz w:val="24"/>
          <w:szCs w:val="24"/>
        </w:rPr>
      </w:pPr>
      <w:r w:rsidRPr="009009CE">
        <w:rPr>
          <w:rFonts w:cstheme="minorHAnsi"/>
          <w:sz w:val="24"/>
          <w:szCs w:val="24"/>
        </w:rPr>
        <w:t>Παράλληλα, προχώρησαν προσλήψεις και μετατάξεις σε κρίσιμες τεχνικές ειδικότητες (ATSEP, AFISO), καθώς και η πρόσληψη 75 οδηγών</w:t>
      </w:r>
      <w:r w:rsidR="009009CE">
        <w:rPr>
          <w:rFonts w:cstheme="minorHAnsi"/>
          <w:sz w:val="24"/>
          <w:szCs w:val="24"/>
        </w:rPr>
        <w:t xml:space="preserve"> – </w:t>
      </w:r>
      <w:r w:rsidRPr="009009CE">
        <w:rPr>
          <w:rFonts w:cstheme="minorHAnsi"/>
          <w:sz w:val="24"/>
          <w:szCs w:val="24"/>
        </w:rPr>
        <w:t>πυροσβεστών για την κάλυψη αναγκών των κρατικών αεροδρομίων.</w:t>
      </w:r>
    </w:p>
    <w:p w14:paraId="448600C3" w14:textId="77777777" w:rsidR="00442DD1" w:rsidRPr="009009CE" w:rsidRDefault="00442DD1" w:rsidP="009009CE">
      <w:pPr>
        <w:spacing w:after="0" w:line="240" w:lineRule="auto"/>
        <w:jc w:val="both"/>
        <w:rPr>
          <w:rFonts w:cstheme="minorHAnsi"/>
          <w:b/>
          <w:bCs/>
          <w:sz w:val="24"/>
          <w:szCs w:val="24"/>
        </w:rPr>
      </w:pPr>
    </w:p>
    <w:p w14:paraId="5DCCA05C" w14:textId="2460C07C"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2</w:t>
      </w:r>
      <w:r w:rsidR="002773D5" w:rsidRPr="009009CE">
        <w:rPr>
          <w:rFonts w:cstheme="minorHAnsi"/>
          <w:b/>
          <w:bCs/>
          <w:sz w:val="24"/>
          <w:szCs w:val="24"/>
        </w:rPr>
        <w:t xml:space="preserve">.3 Θεσμική </w:t>
      </w:r>
      <w:r w:rsidR="00442DD1" w:rsidRPr="009009CE">
        <w:rPr>
          <w:rFonts w:cstheme="minorHAnsi"/>
          <w:b/>
          <w:bCs/>
          <w:sz w:val="24"/>
          <w:szCs w:val="24"/>
        </w:rPr>
        <w:t>α</w:t>
      </w:r>
      <w:r w:rsidR="002773D5" w:rsidRPr="009009CE">
        <w:rPr>
          <w:rFonts w:cstheme="minorHAnsi"/>
          <w:b/>
          <w:bCs/>
          <w:sz w:val="24"/>
          <w:szCs w:val="24"/>
        </w:rPr>
        <w:t xml:space="preserve">ναγνώριση από τους </w:t>
      </w:r>
      <w:r w:rsidR="00442DD1" w:rsidRPr="009009CE">
        <w:rPr>
          <w:rFonts w:cstheme="minorHAnsi"/>
          <w:b/>
          <w:bCs/>
          <w:sz w:val="24"/>
          <w:szCs w:val="24"/>
        </w:rPr>
        <w:t>ε</w:t>
      </w:r>
      <w:r w:rsidR="002773D5" w:rsidRPr="009009CE">
        <w:rPr>
          <w:rFonts w:cstheme="minorHAnsi"/>
          <w:b/>
          <w:bCs/>
          <w:sz w:val="24"/>
          <w:szCs w:val="24"/>
        </w:rPr>
        <w:t>ργαζόμενους</w:t>
      </w:r>
    </w:p>
    <w:p w14:paraId="727CB873" w14:textId="1853C8CC" w:rsidR="00442DD1" w:rsidRPr="009009CE" w:rsidRDefault="002773D5" w:rsidP="009009CE">
      <w:pPr>
        <w:spacing w:after="0" w:line="240" w:lineRule="auto"/>
        <w:jc w:val="both"/>
        <w:rPr>
          <w:rFonts w:cstheme="minorHAnsi"/>
          <w:sz w:val="24"/>
          <w:szCs w:val="24"/>
        </w:rPr>
      </w:pPr>
      <w:r w:rsidRPr="009009CE">
        <w:rPr>
          <w:rFonts w:cstheme="minorHAnsi"/>
          <w:sz w:val="24"/>
          <w:szCs w:val="24"/>
        </w:rPr>
        <w:t>Η αποτελεσματικότητα της στρατηγικής επιβεβαιώθηκε θεσμικά από την Ένωση Ελεγκτών Εναέριας Κυκλοφορίας Ελλάδ</w:t>
      </w:r>
      <w:r w:rsidR="00523303">
        <w:rPr>
          <w:rFonts w:cstheme="minorHAnsi"/>
          <w:sz w:val="24"/>
          <w:szCs w:val="24"/>
        </w:rPr>
        <w:t>α</w:t>
      </w:r>
      <w:r w:rsidRPr="009009CE">
        <w:rPr>
          <w:rFonts w:cstheme="minorHAnsi"/>
          <w:sz w:val="24"/>
          <w:szCs w:val="24"/>
        </w:rPr>
        <w:t xml:space="preserve">ς. </w:t>
      </w:r>
    </w:p>
    <w:p w14:paraId="0E30BEEB" w14:textId="2F239F74" w:rsidR="002773D5" w:rsidRPr="009009CE" w:rsidRDefault="002773D5" w:rsidP="009009CE">
      <w:pPr>
        <w:spacing w:after="0" w:line="240" w:lineRule="auto"/>
        <w:jc w:val="both"/>
        <w:rPr>
          <w:rFonts w:cstheme="minorHAnsi"/>
          <w:sz w:val="24"/>
          <w:szCs w:val="24"/>
        </w:rPr>
      </w:pPr>
      <w:r w:rsidRPr="009009CE">
        <w:rPr>
          <w:rFonts w:cstheme="minorHAnsi"/>
          <w:sz w:val="24"/>
          <w:szCs w:val="24"/>
        </w:rPr>
        <w:lastRenderedPageBreak/>
        <w:t>Στις 16 Δεκεμβρίου 2024, ο Πρόεδρός της Παναγιώτης Ψαρός, σε ακρόαση στη Διαρκή Επιτροπή Παραγωγής και Εμπορίου της Βουλής, αναγνώρισε ότι με τη νέα νομοθεσία «</w:t>
      </w:r>
      <w:r w:rsidRPr="009009CE">
        <w:rPr>
          <w:rFonts w:cstheme="minorHAnsi"/>
          <w:i/>
          <w:iCs/>
          <w:sz w:val="24"/>
          <w:szCs w:val="24"/>
        </w:rPr>
        <w:t>έχει τεθεί η βάση</w:t>
      </w:r>
      <w:r w:rsidRPr="009009CE">
        <w:rPr>
          <w:rFonts w:cstheme="minorHAnsi"/>
          <w:sz w:val="24"/>
          <w:szCs w:val="24"/>
        </w:rPr>
        <w:t>» για την οριστική αντιμετώπιση της υποστελέχωσης εντός 3</w:t>
      </w:r>
      <w:r w:rsidR="009009CE">
        <w:rPr>
          <w:rFonts w:cstheme="minorHAnsi"/>
          <w:sz w:val="24"/>
          <w:szCs w:val="24"/>
        </w:rPr>
        <w:t xml:space="preserve"> </w:t>
      </w:r>
      <w:r w:rsidRPr="009009CE">
        <w:rPr>
          <w:rFonts w:cstheme="minorHAnsi"/>
          <w:sz w:val="24"/>
          <w:szCs w:val="24"/>
        </w:rPr>
        <w:t>–</w:t>
      </w:r>
      <w:r w:rsidR="009009CE">
        <w:rPr>
          <w:rFonts w:cstheme="minorHAnsi"/>
          <w:sz w:val="24"/>
          <w:szCs w:val="24"/>
        </w:rPr>
        <w:t xml:space="preserve"> </w:t>
      </w:r>
      <w:r w:rsidRPr="009009CE">
        <w:rPr>
          <w:rFonts w:cstheme="minorHAnsi"/>
          <w:sz w:val="24"/>
          <w:szCs w:val="24"/>
        </w:rPr>
        <w:t>5 ετών, επισημαίνοντας τη σταθερότητα και τον ρεαλισμό της προσέγγισης.</w:t>
      </w:r>
    </w:p>
    <w:p w14:paraId="418642BD" w14:textId="77777777" w:rsidR="00442DD1" w:rsidRDefault="00442DD1" w:rsidP="009009CE">
      <w:pPr>
        <w:spacing w:after="0" w:line="240" w:lineRule="auto"/>
        <w:jc w:val="both"/>
        <w:rPr>
          <w:rFonts w:cstheme="minorHAnsi"/>
          <w:sz w:val="24"/>
          <w:szCs w:val="24"/>
        </w:rPr>
      </w:pPr>
    </w:p>
    <w:p w14:paraId="7C4F55D1" w14:textId="59210020" w:rsidR="002773D5" w:rsidRPr="009009CE" w:rsidRDefault="000D012E" w:rsidP="009009CE">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3</w:t>
      </w:r>
      <w:r w:rsidR="002773D5" w:rsidRPr="009009CE">
        <w:rPr>
          <w:rFonts w:cstheme="minorHAnsi"/>
          <w:b/>
          <w:bCs/>
          <w:sz w:val="24"/>
          <w:szCs w:val="24"/>
        </w:rPr>
        <w:t xml:space="preserve">. Εκσυγχρονισμός </w:t>
      </w:r>
      <w:r w:rsidR="00442DD1" w:rsidRPr="009009CE">
        <w:rPr>
          <w:rFonts w:cstheme="minorHAnsi"/>
          <w:b/>
          <w:bCs/>
          <w:sz w:val="24"/>
          <w:szCs w:val="24"/>
        </w:rPr>
        <w:t>σ</w:t>
      </w:r>
      <w:r w:rsidR="002773D5" w:rsidRPr="009009CE">
        <w:rPr>
          <w:rFonts w:cstheme="minorHAnsi"/>
          <w:b/>
          <w:bCs/>
          <w:sz w:val="24"/>
          <w:szCs w:val="24"/>
        </w:rPr>
        <w:t xml:space="preserve">υστημάτων και </w:t>
      </w:r>
      <w:r w:rsidR="00442DD1" w:rsidRPr="009009CE">
        <w:rPr>
          <w:rFonts w:cstheme="minorHAnsi"/>
          <w:b/>
          <w:bCs/>
          <w:sz w:val="24"/>
          <w:szCs w:val="24"/>
        </w:rPr>
        <w:t>τ</w:t>
      </w:r>
      <w:r w:rsidR="002773D5" w:rsidRPr="009009CE">
        <w:rPr>
          <w:rFonts w:cstheme="minorHAnsi"/>
          <w:b/>
          <w:bCs/>
          <w:sz w:val="24"/>
          <w:szCs w:val="24"/>
        </w:rPr>
        <w:t xml:space="preserve">εχνολογικών </w:t>
      </w:r>
      <w:r w:rsidR="00442DD1" w:rsidRPr="009009CE">
        <w:rPr>
          <w:rFonts w:cstheme="minorHAnsi"/>
          <w:b/>
          <w:bCs/>
          <w:sz w:val="24"/>
          <w:szCs w:val="24"/>
        </w:rPr>
        <w:t>υ</w:t>
      </w:r>
      <w:r w:rsidR="002773D5" w:rsidRPr="009009CE">
        <w:rPr>
          <w:rFonts w:cstheme="minorHAnsi"/>
          <w:b/>
          <w:bCs/>
          <w:sz w:val="24"/>
          <w:szCs w:val="24"/>
        </w:rPr>
        <w:t>ποδομών</w:t>
      </w:r>
    </w:p>
    <w:p w14:paraId="653C689C" w14:textId="77777777" w:rsidR="00442DD1" w:rsidRPr="009009CE" w:rsidRDefault="00442DD1" w:rsidP="009009CE">
      <w:pPr>
        <w:spacing w:after="0" w:line="240" w:lineRule="auto"/>
        <w:jc w:val="both"/>
        <w:rPr>
          <w:rFonts w:cstheme="minorHAnsi"/>
          <w:b/>
          <w:bCs/>
          <w:sz w:val="24"/>
          <w:szCs w:val="24"/>
        </w:rPr>
      </w:pPr>
    </w:p>
    <w:p w14:paraId="0A9C383A" w14:textId="67EB8C85"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3</w:t>
      </w:r>
      <w:r w:rsidR="002773D5" w:rsidRPr="009009CE">
        <w:rPr>
          <w:rFonts w:cstheme="minorHAnsi"/>
          <w:b/>
          <w:bCs/>
          <w:sz w:val="24"/>
          <w:szCs w:val="24"/>
        </w:rPr>
        <w:t xml:space="preserve">.1 Επενδυτικό </w:t>
      </w:r>
      <w:r w:rsidR="00442DD1" w:rsidRPr="009009CE">
        <w:rPr>
          <w:rFonts w:cstheme="minorHAnsi"/>
          <w:b/>
          <w:bCs/>
          <w:sz w:val="24"/>
          <w:szCs w:val="24"/>
        </w:rPr>
        <w:t>π</w:t>
      </w:r>
      <w:r w:rsidR="002773D5" w:rsidRPr="009009CE">
        <w:rPr>
          <w:rFonts w:cstheme="minorHAnsi"/>
          <w:b/>
          <w:bCs/>
          <w:sz w:val="24"/>
          <w:szCs w:val="24"/>
        </w:rPr>
        <w:t xml:space="preserve">λάνο και </w:t>
      </w:r>
      <w:r w:rsidR="00442DD1" w:rsidRPr="009009CE">
        <w:rPr>
          <w:rFonts w:cstheme="minorHAnsi"/>
          <w:b/>
          <w:bCs/>
          <w:sz w:val="24"/>
          <w:szCs w:val="24"/>
        </w:rPr>
        <w:t>α</w:t>
      </w:r>
      <w:r w:rsidR="002773D5" w:rsidRPr="009009CE">
        <w:rPr>
          <w:rFonts w:cstheme="minorHAnsi"/>
          <w:b/>
          <w:bCs/>
          <w:sz w:val="24"/>
          <w:szCs w:val="24"/>
        </w:rPr>
        <w:t xml:space="preserve">πεμπλοκή </w:t>
      </w:r>
      <w:r w:rsidR="00442DD1" w:rsidRPr="009009CE">
        <w:rPr>
          <w:rFonts w:cstheme="minorHAnsi"/>
          <w:b/>
          <w:bCs/>
          <w:sz w:val="24"/>
          <w:szCs w:val="24"/>
        </w:rPr>
        <w:t>σ</w:t>
      </w:r>
      <w:r w:rsidR="002773D5" w:rsidRPr="009009CE">
        <w:rPr>
          <w:rFonts w:cstheme="minorHAnsi"/>
          <w:b/>
          <w:bCs/>
          <w:sz w:val="24"/>
          <w:szCs w:val="24"/>
        </w:rPr>
        <w:t xml:space="preserve">τάσιμων </w:t>
      </w:r>
      <w:r w:rsidR="00442DD1" w:rsidRPr="009009CE">
        <w:rPr>
          <w:rFonts w:cstheme="minorHAnsi"/>
          <w:b/>
          <w:bCs/>
          <w:sz w:val="24"/>
          <w:szCs w:val="24"/>
        </w:rPr>
        <w:t>έ</w:t>
      </w:r>
      <w:r w:rsidR="002773D5" w:rsidRPr="009009CE">
        <w:rPr>
          <w:rFonts w:cstheme="minorHAnsi"/>
          <w:b/>
          <w:bCs/>
          <w:sz w:val="24"/>
          <w:szCs w:val="24"/>
        </w:rPr>
        <w:t>ργων</w:t>
      </w:r>
    </w:p>
    <w:p w14:paraId="11431E06" w14:textId="69FE46FC" w:rsidR="00442DD1" w:rsidRPr="009009CE" w:rsidRDefault="002773D5" w:rsidP="009009CE">
      <w:pPr>
        <w:spacing w:after="0" w:line="240" w:lineRule="auto"/>
        <w:jc w:val="both"/>
        <w:rPr>
          <w:rFonts w:cstheme="minorHAnsi"/>
          <w:sz w:val="24"/>
          <w:szCs w:val="24"/>
        </w:rPr>
      </w:pPr>
      <w:r w:rsidRPr="009009CE">
        <w:rPr>
          <w:rFonts w:cstheme="minorHAnsi"/>
          <w:sz w:val="24"/>
          <w:szCs w:val="24"/>
        </w:rPr>
        <w:t>Καταρτίστηκε επενδυτικό πλάνο ύψους 313 εκατ. ευρώ για την πενταετία 2025</w:t>
      </w:r>
      <w:r w:rsidR="00523303">
        <w:rPr>
          <w:rFonts w:cstheme="minorHAnsi"/>
          <w:sz w:val="24"/>
          <w:szCs w:val="24"/>
        </w:rPr>
        <w:t>–</w:t>
      </w:r>
      <w:r w:rsidRPr="009009CE">
        <w:rPr>
          <w:rFonts w:cstheme="minorHAnsi"/>
          <w:sz w:val="24"/>
          <w:szCs w:val="24"/>
        </w:rPr>
        <w:t xml:space="preserve">2029, το οποίο περιλαμβάνει 13 κρίσιμα έργα αεροναυτιλίας. </w:t>
      </w:r>
    </w:p>
    <w:p w14:paraId="2625C1F1" w14:textId="010AAAB2" w:rsidR="002773D5" w:rsidRPr="009009CE" w:rsidRDefault="002773D5" w:rsidP="009009CE">
      <w:pPr>
        <w:spacing w:after="0" w:line="240" w:lineRule="auto"/>
        <w:jc w:val="both"/>
        <w:rPr>
          <w:rFonts w:cstheme="minorHAnsi"/>
          <w:sz w:val="24"/>
          <w:szCs w:val="24"/>
        </w:rPr>
      </w:pPr>
      <w:r w:rsidRPr="009009CE">
        <w:rPr>
          <w:rFonts w:cstheme="minorHAnsi"/>
          <w:sz w:val="24"/>
          <w:szCs w:val="24"/>
        </w:rPr>
        <w:t>Πολλά από τα έργα αυτά παρέμεναν στάσιμα επί 6–8 έτη λόγω δικαστικών εμπλοκών και διοικητικών αδιεξόδων.</w:t>
      </w:r>
    </w:p>
    <w:p w14:paraId="6F7A3AA7" w14:textId="77777777" w:rsidR="00442DD1" w:rsidRPr="009009CE" w:rsidRDefault="00442DD1" w:rsidP="009009CE">
      <w:pPr>
        <w:spacing w:after="0" w:line="240" w:lineRule="auto"/>
        <w:jc w:val="both"/>
        <w:rPr>
          <w:rFonts w:cstheme="minorHAnsi"/>
          <w:b/>
          <w:bCs/>
          <w:sz w:val="24"/>
          <w:szCs w:val="24"/>
        </w:rPr>
      </w:pPr>
    </w:p>
    <w:p w14:paraId="118E0F39" w14:textId="490C00C4"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3</w:t>
      </w:r>
      <w:r w:rsidR="002773D5" w:rsidRPr="009009CE">
        <w:rPr>
          <w:rFonts w:cstheme="minorHAnsi"/>
          <w:b/>
          <w:bCs/>
          <w:sz w:val="24"/>
          <w:szCs w:val="24"/>
        </w:rPr>
        <w:t xml:space="preserve">.2 Υπηρεσίες </w:t>
      </w:r>
      <w:r w:rsidR="00442DD1" w:rsidRPr="009009CE">
        <w:rPr>
          <w:rFonts w:cstheme="minorHAnsi"/>
          <w:b/>
          <w:bCs/>
          <w:sz w:val="24"/>
          <w:szCs w:val="24"/>
        </w:rPr>
        <w:t>ζ</w:t>
      </w:r>
      <w:r w:rsidR="002773D5" w:rsidRPr="009009CE">
        <w:rPr>
          <w:rFonts w:cstheme="minorHAnsi"/>
          <w:b/>
          <w:bCs/>
          <w:sz w:val="24"/>
          <w:szCs w:val="24"/>
        </w:rPr>
        <w:t xml:space="preserve">εύξης </w:t>
      </w:r>
      <w:r w:rsidR="00442DD1" w:rsidRPr="009009CE">
        <w:rPr>
          <w:rFonts w:cstheme="minorHAnsi"/>
          <w:b/>
          <w:bCs/>
          <w:sz w:val="24"/>
          <w:szCs w:val="24"/>
        </w:rPr>
        <w:t>δ</w:t>
      </w:r>
      <w:r w:rsidR="002773D5" w:rsidRPr="009009CE">
        <w:rPr>
          <w:rFonts w:cstheme="minorHAnsi"/>
          <w:b/>
          <w:bCs/>
          <w:sz w:val="24"/>
          <w:szCs w:val="24"/>
        </w:rPr>
        <w:t>εδομένων (Data Link Services – DLS)</w:t>
      </w:r>
    </w:p>
    <w:p w14:paraId="15613450" w14:textId="77777777" w:rsidR="00442DD1" w:rsidRPr="009009CE" w:rsidRDefault="002773D5" w:rsidP="009009CE">
      <w:pPr>
        <w:spacing w:after="0" w:line="240" w:lineRule="auto"/>
        <w:jc w:val="both"/>
        <w:rPr>
          <w:rFonts w:cstheme="minorHAnsi"/>
          <w:sz w:val="24"/>
          <w:szCs w:val="24"/>
        </w:rPr>
      </w:pPr>
      <w:r w:rsidRPr="009009CE">
        <w:rPr>
          <w:rFonts w:cstheme="minorHAnsi"/>
          <w:sz w:val="24"/>
          <w:szCs w:val="24"/>
        </w:rPr>
        <w:t xml:space="preserve">Η υπογραφή, τον Μάιο του 2025, της σύμβασης 33/2025 ύψους 5,1 εκατ. ευρώ για το σύστημα Data Link αποτέλεσε κομβική εξέλιξη. </w:t>
      </w:r>
    </w:p>
    <w:p w14:paraId="79649BF8" w14:textId="5AF61A85" w:rsidR="00442DD1" w:rsidRPr="009009CE" w:rsidRDefault="002773D5" w:rsidP="009009CE">
      <w:pPr>
        <w:spacing w:after="0" w:line="240" w:lineRule="auto"/>
        <w:jc w:val="both"/>
        <w:rPr>
          <w:rFonts w:cstheme="minorHAnsi"/>
          <w:sz w:val="24"/>
          <w:szCs w:val="24"/>
        </w:rPr>
      </w:pPr>
      <w:r w:rsidRPr="009009CE">
        <w:rPr>
          <w:rFonts w:cstheme="minorHAnsi"/>
          <w:sz w:val="24"/>
          <w:szCs w:val="24"/>
        </w:rPr>
        <w:t xml:space="preserve">Η εκκρεμότητα, που χρονολογούταν από το 2015, είχε οδηγήσει σε καταδικαστική απόφαση του Δικαστηρίου της Ευρωπαϊκής Ένωσης στις 18 Απριλίου 2024. </w:t>
      </w:r>
    </w:p>
    <w:p w14:paraId="11EABAED" w14:textId="4D20AB9E" w:rsidR="002773D5" w:rsidRPr="009009CE" w:rsidRDefault="002773D5" w:rsidP="009009CE">
      <w:pPr>
        <w:spacing w:after="0" w:line="240" w:lineRule="auto"/>
        <w:jc w:val="both"/>
        <w:rPr>
          <w:rFonts w:cstheme="minorHAnsi"/>
          <w:sz w:val="24"/>
          <w:szCs w:val="24"/>
        </w:rPr>
      </w:pPr>
      <w:r w:rsidRPr="009009CE">
        <w:rPr>
          <w:rFonts w:cstheme="minorHAnsi"/>
          <w:sz w:val="24"/>
          <w:szCs w:val="24"/>
        </w:rPr>
        <w:t>Παράλληλα, εξετάστηκαν λύσεις προσωρινής παροχής υπηρεσιών μέσω διεθνών παρόχων (outsourcing), ώστε να διασφαλιστεί η άμεση συμμόρφωση.</w:t>
      </w:r>
    </w:p>
    <w:p w14:paraId="296A70D3" w14:textId="77777777" w:rsidR="00442DD1" w:rsidRPr="009009CE" w:rsidRDefault="00442DD1" w:rsidP="009009CE">
      <w:pPr>
        <w:spacing w:after="0" w:line="240" w:lineRule="auto"/>
        <w:jc w:val="both"/>
        <w:rPr>
          <w:rFonts w:cstheme="minorHAnsi"/>
          <w:sz w:val="24"/>
          <w:szCs w:val="24"/>
        </w:rPr>
      </w:pPr>
    </w:p>
    <w:p w14:paraId="7511D8EE" w14:textId="777787F0"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3</w:t>
      </w:r>
      <w:r w:rsidR="002773D5" w:rsidRPr="009009CE">
        <w:rPr>
          <w:rFonts w:cstheme="minorHAnsi"/>
          <w:b/>
          <w:bCs/>
          <w:sz w:val="24"/>
          <w:szCs w:val="24"/>
        </w:rPr>
        <w:t>.3 Σ</w:t>
      </w:r>
      <w:r w:rsidR="00442DD1" w:rsidRPr="009009CE">
        <w:rPr>
          <w:rFonts w:cstheme="minorHAnsi"/>
          <w:b/>
          <w:bCs/>
          <w:sz w:val="24"/>
          <w:szCs w:val="24"/>
        </w:rPr>
        <w:t>υστήματα δ</w:t>
      </w:r>
      <w:r w:rsidR="002773D5" w:rsidRPr="009009CE">
        <w:rPr>
          <w:rFonts w:cstheme="minorHAnsi"/>
          <w:b/>
          <w:bCs/>
          <w:sz w:val="24"/>
          <w:szCs w:val="24"/>
        </w:rPr>
        <w:t xml:space="preserve">ιαχείρισης </w:t>
      </w:r>
      <w:r w:rsidR="00442DD1" w:rsidRPr="009009CE">
        <w:rPr>
          <w:rFonts w:cstheme="minorHAnsi"/>
          <w:b/>
          <w:bCs/>
          <w:sz w:val="24"/>
          <w:szCs w:val="24"/>
        </w:rPr>
        <w:t>ε</w:t>
      </w:r>
      <w:r w:rsidR="002773D5" w:rsidRPr="009009CE">
        <w:rPr>
          <w:rFonts w:cstheme="minorHAnsi"/>
          <w:b/>
          <w:bCs/>
          <w:sz w:val="24"/>
          <w:szCs w:val="24"/>
        </w:rPr>
        <w:t xml:space="preserve">ναέριας </w:t>
      </w:r>
      <w:r w:rsidR="00442DD1" w:rsidRPr="009009CE">
        <w:rPr>
          <w:rFonts w:cstheme="minorHAnsi"/>
          <w:b/>
          <w:bCs/>
          <w:sz w:val="24"/>
          <w:szCs w:val="24"/>
        </w:rPr>
        <w:t>κ</w:t>
      </w:r>
      <w:r w:rsidR="002773D5" w:rsidRPr="009009CE">
        <w:rPr>
          <w:rFonts w:cstheme="minorHAnsi"/>
          <w:b/>
          <w:bCs/>
          <w:sz w:val="24"/>
          <w:szCs w:val="24"/>
        </w:rPr>
        <w:t xml:space="preserve">υκλοφορίας και </w:t>
      </w:r>
      <w:r w:rsidR="00442DD1" w:rsidRPr="009009CE">
        <w:rPr>
          <w:rFonts w:cstheme="minorHAnsi"/>
          <w:b/>
          <w:bCs/>
          <w:sz w:val="24"/>
          <w:szCs w:val="24"/>
        </w:rPr>
        <w:t>ρ</w:t>
      </w:r>
      <w:r w:rsidR="002773D5" w:rsidRPr="009009CE">
        <w:rPr>
          <w:rFonts w:cstheme="minorHAnsi"/>
          <w:b/>
          <w:bCs/>
          <w:sz w:val="24"/>
          <w:szCs w:val="24"/>
        </w:rPr>
        <w:t>αντάρ</w:t>
      </w:r>
    </w:p>
    <w:p w14:paraId="262F973D" w14:textId="17C6A9F5" w:rsidR="009F336B" w:rsidRPr="009072D2" w:rsidRDefault="002773D5" w:rsidP="009009CE">
      <w:pPr>
        <w:spacing w:after="0" w:line="240" w:lineRule="auto"/>
        <w:jc w:val="both"/>
        <w:rPr>
          <w:rFonts w:cstheme="minorHAnsi"/>
          <w:sz w:val="24"/>
          <w:szCs w:val="24"/>
        </w:rPr>
      </w:pPr>
      <w:r w:rsidRPr="009009CE">
        <w:rPr>
          <w:rFonts w:cstheme="minorHAnsi"/>
          <w:sz w:val="24"/>
          <w:szCs w:val="24"/>
        </w:rPr>
        <w:t>Ολοκληρώθηκε η διαπραγμάτευση για την αναβάθμιση του κεντρικού συστήματος διαχείρισης εναέριας κυκλοφορίας από το Pallas 3G στο Top Sky ATC One, σε συμμόρφωση με τον κανονισμό CP1</w:t>
      </w:r>
      <w:r w:rsidR="00D20222">
        <w:rPr>
          <w:rFonts w:cstheme="minorHAnsi"/>
          <w:sz w:val="24"/>
          <w:szCs w:val="24"/>
        </w:rPr>
        <w:t>,</w:t>
      </w:r>
      <w:r w:rsidR="009072D2" w:rsidRPr="00474A08">
        <w:rPr>
          <w:rFonts w:cstheme="minorHAnsi"/>
          <w:sz w:val="24"/>
          <w:szCs w:val="24"/>
        </w:rPr>
        <w:t xml:space="preserve"> </w:t>
      </w:r>
      <w:r w:rsidR="009072D2">
        <w:rPr>
          <w:rFonts w:cstheme="minorHAnsi"/>
          <w:sz w:val="24"/>
          <w:szCs w:val="24"/>
        </w:rPr>
        <w:t xml:space="preserve">και εγκρίθηκε από την ΕΑΔΗΣΥ η </w:t>
      </w:r>
      <w:r w:rsidR="00D20222">
        <w:rPr>
          <w:rFonts w:cstheme="minorHAnsi"/>
          <w:sz w:val="24"/>
          <w:szCs w:val="24"/>
        </w:rPr>
        <w:t xml:space="preserve">διαδικασία </w:t>
      </w:r>
      <w:r w:rsidR="009072D2">
        <w:rPr>
          <w:rFonts w:cstheme="minorHAnsi"/>
          <w:sz w:val="24"/>
          <w:szCs w:val="24"/>
        </w:rPr>
        <w:t>απευθείας διαπραγμάτευση</w:t>
      </w:r>
      <w:r w:rsidR="00D20222">
        <w:rPr>
          <w:rFonts w:cstheme="minorHAnsi"/>
          <w:sz w:val="24"/>
          <w:szCs w:val="24"/>
        </w:rPr>
        <w:t>ς</w:t>
      </w:r>
      <w:r w:rsidR="009072D2">
        <w:rPr>
          <w:rFonts w:cstheme="minorHAnsi"/>
          <w:sz w:val="24"/>
          <w:szCs w:val="24"/>
        </w:rPr>
        <w:t xml:space="preserve"> με την κατασκευάστρια εταιρία προκειμένου να υποβληθεί η Σύμβαση στο Ελεγκτικό Συνέδριο.</w:t>
      </w:r>
    </w:p>
    <w:p w14:paraId="48BC2390" w14:textId="46898E94" w:rsidR="002773D5" w:rsidRPr="009009CE" w:rsidRDefault="002773D5" w:rsidP="009009CE">
      <w:pPr>
        <w:spacing w:after="0" w:line="240" w:lineRule="auto"/>
        <w:jc w:val="both"/>
        <w:rPr>
          <w:rFonts w:cstheme="minorHAnsi"/>
          <w:sz w:val="24"/>
          <w:szCs w:val="24"/>
        </w:rPr>
      </w:pPr>
      <w:r w:rsidRPr="009009CE">
        <w:rPr>
          <w:rFonts w:cstheme="minorHAnsi"/>
          <w:sz w:val="24"/>
          <w:szCs w:val="24"/>
        </w:rPr>
        <w:t>Παράλληλα, επαναπροκηρύχθηκε διεθνής διαγωνισμός για την εγκατάσταση οκτώ νέων συστημάτων Radar Mode S, ενώ ενισχύθηκαν τα υφιστάμενα συστήματα επιτήρησης.</w:t>
      </w:r>
    </w:p>
    <w:p w14:paraId="78D691DD" w14:textId="77777777" w:rsidR="009F336B" w:rsidRPr="009009CE" w:rsidRDefault="009F336B" w:rsidP="009009CE">
      <w:pPr>
        <w:spacing w:after="0" w:line="240" w:lineRule="auto"/>
        <w:jc w:val="both"/>
        <w:rPr>
          <w:rFonts w:cstheme="minorHAnsi"/>
          <w:b/>
          <w:bCs/>
          <w:sz w:val="24"/>
          <w:szCs w:val="24"/>
        </w:rPr>
      </w:pPr>
    </w:p>
    <w:p w14:paraId="74AD23F3" w14:textId="021CAA39"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3</w:t>
      </w:r>
      <w:r w:rsidR="002773D5" w:rsidRPr="009009CE">
        <w:rPr>
          <w:rFonts w:cstheme="minorHAnsi"/>
          <w:b/>
          <w:bCs/>
          <w:sz w:val="24"/>
          <w:szCs w:val="24"/>
        </w:rPr>
        <w:t xml:space="preserve">.4 Επικοινωνίες και </w:t>
      </w:r>
      <w:r w:rsidR="009F336B" w:rsidRPr="009009CE">
        <w:rPr>
          <w:rFonts w:cstheme="minorHAnsi"/>
          <w:b/>
          <w:bCs/>
          <w:sz w:val="24"/>
          <w:szCs w:val="24"/>
        </w:rPr>
        <w:t>π</w:t>
      </w:r>
      <w:r w:rsidR="002773D5" w:rsidRPr="009009CE">
        <w:rPr>
          <w:rFonts w:cstheme="minorHAnsi"/>
          <w:b/>
          <w:bCs/>
          <w:sz w:val="24"/>
          <w:szCs w:val="24"/>
        </w:rPr>
        <w:t>λοήγηση</w:t>
      </w:r>
    </w:p>
    <w:p w14:paraId="31491CE9" w14:textId="77777777" w:rsidR="002773D5" w:rsidRPr="009009CE" w:rsidRDefault="002773D5" w:rsidP="009009CE">
      <w:pPr>
        <w:spacing w:after="0" w:line="240" w:lineRule="auto"/>
        <w:jc w:val="both"/>
        <w:rPr>
          <w:rFonts w:cstheme="minorHAnsi"/>
          <w:sz w:val="24"/>
          <w:szCs w:val="24"/>
        </w:rPr>
      </w:pPr>
      <w:r w:rsidRPr="009009CE">
        <w:rPr>
          <w:rFonts w:cstheme="minorHAnsi"/>
          <w:sz w:val="24"/>
          <w:szCs w:val="24"/>
        </w:rPr>
        <w:t>Τροποποιήθηκαν και εκτελούνται συμβάσεις για 19 συστήματα φωνητικής επικοινωνίας (VCRS), 495 ψηφιακούς πομποδέκτες VHF και 29 νέα ραδιοβοηθήματα (VOR, DME, ILS), καλύπτοντας το σύνολο της επικράτειας.</w:t>
      </w:r>
    </w:p>
    <w:p w14:paraId="0C70F926" w14:textId="77777777" w:rsidR="009F336B" w:rsidRPr="009009CE" w:rsidRDefault="009F336B" w:rsidP="009009CE">
      <w:pPr>
        <w:spacing w:after="0" w:line="240" w:lineRule="auto"/>
        <w:jc w:val="both"/>
        <w:rPr>
          <w:rFonts w:cstheme="minorHAnsi"/>
          <w:sz w:val="24"/>
          <w:szCs w:val="24"/>
        </w:rPr>
      </w:pPr>
    </w:p>
    <w:p w14:paraId="20FB29DC" w14:textId="3E4E1BEB" w:rsidR="002773D5" w:rsidRPr="009009CE" w:rsidRDefault="000D012E" w:rsidP="009009CE">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4</w:t>
      </w:r>
      <w:r w:rsidR="002773D5" w:rsidRPr="009009CE">
        <w:rPr>
          <w:rFonts w:cstheme="minorHAnsi"/>
          <w:b/>
          <w:bCs/>
          <w:sz w:val="24"/>
          <w:szCs w:val="24"/>
        </w:rPr>
        <w:t xml:space="preserve">. Αεροδρόμια – Πιστοποιήσεις, </w:t>
      </w:r>
      <w:r w:rsidR="009F336B" w:rsidRPr="009009CE">
        <w:rPr>
          <w:rFonts w:cstheme="minorHAnsi"/>
          <w:b/>
          <w:bCs/>
          <w:sz w:val="24"/>
          <w:szCs w:val="24"/>
        </w:rPr>
        <w:t>υ</w:t>
      </w:r>
      <w:r w:rsidR="002773D5" w:rsidRPr="009009CE">
        <w:rPr>
          <w:rFonts w:cstheme="minorHAnsi"/>
          <w:b/>
          <w:bCs/>
          <w:sz w:val="24"/>
          <w:szCs w:val="24"/>
        </w:rPr>
        <w:t xml:space="preserve">ποδομές και </w:t>
      </w:r>
      <w:r w:rsidR="009F336B" w:rsidRPr="009009CE">
        <w:rPr>
          <w:rFonts w:cstheme="minorHAnsi"/>
          <w:b/>
          <w:bCs/>
          <w:sz w:val="24"/>
          <w:szCs w:val="24"/>
        </w:rPr>
        <w:t>σ</w:t>
      </w:r>
      <w:r w:rsidR="002773D5" w:rsidRPr="009009CE">
        <w:rPr>
          <w:rFonts w:cstheme="minorHAnsi"/>
          <w:b/>
          <w:bCs/>
          <w:sz w:val="24"/>
          <w:szCs w:val="24"/>
        </w:rPr>
        <w:t>υντήρηση</w:t>
      </w:r>
    </w:p>
    <w:p w14:paraId="1EA33576" w14:textId="77777777" w:rsidR="009F336B" w:rsidRPr="009009CE" w:rsidRDefault="009F336B" w:rsidP="009009CE">
      <w:pPr>
        <w:spacing w:after="0" w:line="240" w:lineRule="auto"/>
        <w:jc w:val="both"/>
        <w:rPr>
          <w:rFonts w:cstheme="minorHAnsi"/>
          <w:b/>
          <w:bCs/>
          <w:sz w:val="24"/>
          <w:szCs w:val="24"/>
        </w:rPr>
      </w:pPr>
    </w:p>
    <w:p w14:paraId="5E81B26A" w14:textId="5550EBF3"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4</w:t>
      </w:r>
      <w:r w:rsidR="002773D5" w:rsidRPr="009009CE">
        <w:rPr>
          <w:rFonts w:cstheme="minorHAnsi"/>
          <w:b/>
          <w:bCs/>
          <w:sz w:val="24"/>
          <w:szCs w:val="24"/>
        </w:rPr>
        <w:t>.1 Πιστοποίηση κατά EASA</w:t>
      </w:r>
    </w:p>
    <w:p w14:paraId="37CDF6E7" w14:textId="76B1157D" w:rsidR="009F336B" w:rsidRPr="009009CE" w:rsidRDefault="002773D5" w:rsidP="009009CE">
      <w:pPr>
        <w:spacing w:after="0" w:line="240" w:lineRule="auto"/>
        <w:jc w:val="both"/>
        <w:rPr>
          <w:rFonts w:cstheme="minorHAnsi"/>
          <w:sz w:val="24"/>
          <w:szCs w:val="24"/>
        </w:rPr>
      </w:pPr>
      <w:r w:rsidRPr="009009CE">
        <w:rPr>
          <w:rFonts w:cstheme="minorHAnsi"/>
          <w:sz w:val="24"/>
          <w:szCs w:val="24"/>
        </w:rPr>
        <w:t>Ολοκληρώθηκε</w:t>
      </w:r>
      <w:r w:rsidR="009009CE">
        <w:rPr>
          <w:rFonts w:cstheme="minorHAnsi"/>
          <w:sz w:val="24"/>
          <w:szCs w:val="24"/>
        </w:rPr>
        <w:t>,</w:t>
      </w:r>
      <w:r w:rsidRPr="009009CE">
        <w:rPr>
          <w:rFonts w:cstheme="minorHAnsi"/>
          <w:sz w:val="24"/>
          <w:szCs w:val="24"/>
        </w:rPr>
        <w:t xml:space="preserve"> </w:t>
      </w:r>
      <w:r w:rsidR="009F336B" w:rsidRPr="009009CE">
        <w:rPr>
          <w:rFonts w:cstheme="minorHAnsi"/>
          <w:sz w:val="24"/>
          <w:szCs w:val="24"/>
        </w:rPr>
        <w:t>τον Μάρτιο 2025</w:t>
      </w:r>
      <w:r w:rsidR="009009CE">
        <w:rPr>
          <w:rFonts w:cstheme="minorHAnsi"/>
          <w:sz w:val="24"/>
          <w:szCs w:val="24"/>
        </w:rPr>
        <w:t>,</w:t>
      </w:r>
      <w:r w:rsidR="009F336B" w:rsidRPr="009009CE">
        <w:rPr>
          <w:rFonts w:cstheme="minorHAnsi"/>
          <w:sz w:val="24"/>
          <w:szCs w:val="24"/>
        </w:rPr>
        <w:t xml:space="preserve"> </w:t>
      </w:r>
      <w:r w:rsidRPr="009009CE">
        <w:rPr>
          <w:rFonts w:cstheme="minorHAnsi"/>
          <w:sz w:val="24"/>
          <w:szCs w:val="24"/>
        </w:rPr>
        <w:t xml:space="preserve">η πιστοποίηση της ΥΠΑ ως φορέα λειτουργίας και </w:t>
      </w:r>
      <w:r w:rsidR="00523303">
        <w:rPr>
          <w:rFonts w:cstheme="minorHAnsi"/>
          <w:sz w:val="24"/>
          <w:szCs w:val="24"/>
        </w:rPr>
        <w:t>10</w:t>
      </w:r>
      <w:r w:rsidRPr="009009CE">
        <w:rPr>
          <w:rFonts w:cstheme="minorHAnsi"/>
          <w:sz w:val="24"/>
          <w:szCs w:val="24"/>
        </w:rPr>
        <w:t xml:space="preserve"> κρατικών αεροδρομίων (Ηράκλειο, Αλεξανδρούπολη, Σύρος, Μήλος, Ιωάννινα, Κύθηρα, Σητεία, Χίος, Κάρπαθος, Λήμνος), διαδικασία που εκκρεμούσε από το 2017. </w:t>
      </w:r>
    </w:p>
    <w:p w14:paraId="30A67004" w14:textId="2B92BF9F" w:rsidR="002773D5" w:rsidRPr="009009CE" w:rsidRDefault="002773D5" w:rsidP="009009CE">
      <w:pPr>
        <w:spacing w:after="0" w:line="240" w:lineRule="auto"/>
        <w:jc w:val="both"/>
        <w:rPr>
          <w:rFonts w:cstheme="minorHAnsi"/>
          <w:sz w:val="24"/>
          <w:szCs w:val="24"/>
        </w:rPr>
      </w:pPr>
      <w:r w:rsidRPr="009009CE">
        <w:rPr>
          <w:rFonts w:cstheme="minorHAnsi"/>
          <w:sz w:val="24"/>
          <w:szCs w:val="24"/>
        </w:rPr>
        <w:t>Για την επίτευξη της πιστοποίησης υλοποιήθηκαν 151 ειδικές μελέτες ασφάλειας και εγκρίθηκαν 419 διορθωτικές ενέργειες.</w:t>
      </w:r>
    </w:p>
    <w:p w14:paraId="6D6F674A" w14:textId="77777777" w:rsidR="009F336B" w:rsidRPr="009009CE" w:rsidRDefault="009F336B" w:rsidP="009009CE">
      <w:pPr>
        <w:spacing w:after="0" w:line="240" w:lineRule="auto"/>
        <w:jc w:val="both"/>
        <w:rPr>
          <w:rFonts w:cstheme="minorHAnsi"/>
          <w:b/>
          <w:bCs/>
          <w:sz w:val="24"/>
          <w:szCs w:val="24"/>
        </w:rPr>
      </w:pPr>
    </w:p>
    <w:p w14:paraId="7C240551" w14:textId="05B62413"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4</w:t>
      </w:r>
      <w:r w:rsidR="002773D5" w:rsidRPr="009009CE">
        <w:rPr>
          <w:rFonts w:cstheme="minorHAnsi"/>
          <w:b/>
          <w:bCs/>
          <w:sz w:val="24"/>
          <w:szCs w:val="24"/>
        </w:rPr>
        <w:t xml:space="preserve">.2 Ολιστική </w:t>
      </w:r>
      <w:r w:rsidR="000E4793" w:rsidRPr="009009CE">
        <w:rPr>
          <w:rFonts w:cstheme="minorHAnsi"/>
          <w:b/>
          <w:bCs/>
          <w:sz w:val="24"/>
          <w:szCs w:val="24"/>
        </w:rPr>
        <w:t>δ</w:t>
      </w:r>
      <w:r w:rsidR="002773D5" w:rsidRPr="009009CE">
        <w:rPr>
          <w:rFonts w:cstheme="minorHAnsi"/>
          <w:b/>
          <w:bCs/>
          <w:sz w:val="24"/>
          <w:szCs w:val="24"/>
        </w:rPr>
        <w:t xml:space="preserve">ιαχείριση </w:t>
      </w:r>
      <w:r w:rsidR="000E4793" w:rsidRPr="009009CE">
        <w:rPr>
          <w:rFonts w:cstheme="minorHAnsi"/>
          <w:b/>
          <w:bCs/>
          <w:sz w:val="24"/>
          <w:szCs w:val="24"/>
        </w:rPr>
        <w:t>υ</w:t>
      </w:r>
      <w:r w:rsidR="002773D5" w:rsidRPr="009009CE">
        <w:rPr>
          <w:rFonts w:cstheme="minorHAnsi"/>
          <w:b/>
          <w:bCs/>
          <w:sz w:val="24"/>
          <w:szCs w:val="24"/>
        </w:rPr>
        <w:t>ποδομών</w:t>
      </w:r>
    </w:p>
    <w:p w14:paraId="0CECF9A7" w14:textId="406CD03A" w:rsidR="002773D5" w:rsidRPr="009009CE" w:rsidRDefault="002773D5" w:rsidP="009009CE">
      <w:pPr>
        <w:spacing w:after="0" w:line="240" w:lineRule="auto"/>
        <w:jc w:val="both"/>
        <w:rPr>
          <w:rFonts w:cstheme="minorHAnsi"/>
          <w:sz w:val="24"/>
          <w:szCs w:val="24"/>
        </w:rPr>
      </w:pPr>
      <w:r w:rsidRPr="009009CE">
        <w:rPr>
          <w:rFonts w:cstheme="minorHAnsi"/>
          <w:sz w:val="24"/>
          <w:szCs w:val="24"/>
        </w:rPr>
        <w:t xml:space="preserve">Για πρώτη φορά </w:t>
      </w:r>
      <w:r w:rsidR="00F569DD">
        <w:rPr>
          <w:rFonts w:cstheme="minorHAnsi"/>
          <w:sz w:val="24"/>
          <w:szCs w:val="24"/>
        </w:rPr>
        <w:t xml:space="preserve">σχεδιάστηκε ένα </w:t>
      </w:r>
      <w:r w:rsidRPr="009009CE">
        <w:rPr>
          <w:rFonts w:cstheme="minorHAnsi"/>
          <w:sz w:val="24"/>
          <w:szCs w:val="24"/>
        </w:rPr>
        <w:t>ενιαίο μοντέλο μακροπρόθεσμου στρατηγικού σχεδιασμού συντήρησης (facility management) για το σύνολο των 25 κρατικών αεροδρομίων, ενισχύοντας τη βιωσιμότητα και την επιχειρησιακή τους ετοιμότητα.</w:t>
      </w:r>
    </w:p>
    <w:p w14:paraId="43249DCD" w14:textId="77777777" w:rsidR="009F336B" w:rsidRDefault="009F336B" w:rsidP="009009CE">
      <w:pPr>
        <w:spacing w:after="0" w:line="240" w:lineRule="auto"/>
        <w:jc w:val="both"/>
        <w:rPr>
          <w:rFonts w:cstheme="minorHAnsi"/>
          <w:sz w:val="24"/>
          <w:szCs w:val="24"/>
        </w:rPr>
      </w:pPr>
    </w:p>
    <w:p w14:paraId="720DF2B2" w14:textId="52700BEC" w:rsidR="002773D5" w:rsidRPr="009009CE" w:rsidRDefault="000D012E" w:rsidP="009009CE">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5</w:t>
      </w:r>
      <w:r w:rsidR="002773D5" w:rsidRPr="009009CE">
        <w:rPr>
          <w:rFonts w:cstheme="minorHAnsi"/>
          <w:b/>
          <w:bCs/>
          <w:sz w:val="24"/>
          <w:szCs w:val="24"/>
        </w:rPr>
        <w:t xml:space="preserve">. </w:t>
      </w:r>
      <w:r w:rsidR="00C50E53">
        <w:rPr>
          <w:rFonts w:cstheme="minorHAnsi"/>
          <w:b/>
          <w:bCs/>
          <w:sz w:val="24"/>
          <w:szCs w:val="24"/>
        </w:rPr>
        <w:t>Ε</w:t>
      </w:r>
      <w:r w:rsidR="002773D5" w:rsidRPr="009009CE">
        <w:rPr>
          <w:rFonts w:cstheme="minorHAnsi"/>
          <w:b/>
          <w:bCs/>
          <w:sz w:val="24"/>
          <w:szCs w:val="24"/>
        </w:rPr>
        <w:t xml:space="preserve">πίσημη </w:t>
      </w:r>
      <w:r w:rsidR="009F336B" w:rsidRPr="009009CE">
        <w:rPr>
          <w:rFonts w:cstheme="minorHAnsi"/>
          <w:b/>
          <w:bCs/>
          <w:sz w:val="24"/>
          <w:szCs w:val="24"/>
        </w:rPr>
        <w:t>α</w:t>
      </w:r>
      <w:r w:rsidR="002773D5" w:rsidRPr="009009CE">
        <w:rPr>
          <w:rFonts w:cstheme="minorHAnsi"/>
          <w:b/>
          <w:bCs/>
          <w:sz w:val="24"/>
          <w:szCs w:val="24"/>
        </w:rPr>
        <w:t xml:space="preserve">λληλογραφία και </w:t>
      </w:r>
      <w:r w:rsidR="009F336B" w:rsidRPr="009009CE">
        <w:rPr>
          <w:rFonts w:cstheme="minorHAnsi"/>
          <w:b/>
          <w:bCs/>
          <w:sz w:val="24"/>
          <w:szCs w:val="24"/>
        </w:rPr>
        <w:t>θ</w:t>
      </w:r>
      <w:r w:rsidR="002773D5" w:rsidRPr="009009CE">
        <w:rPr>
          <w:rFonts w:cstheme="minorHAnsi"/>
          <w:b/>
          <w:bCs/>
          <w:sz w:val="24"/>
          <w:szCs w:val="24"/>
        </w:rPr>
        <w:t xml:space="preserve">εσμική </w:t>
      </w:r>
      <w:r w:rsidR="009F336B" w:rsidRPr="009009CE">
        <w:rPr>
          <w:rFonts w:cstheme="minorHAnsi"/>
          <w:b/>
          <w:bCs/>
          <w:sz w:val="24"/>
          <w:szCs w:val="24"/>
        </w:rPr>
        <w:t>λ</w:t>
      </w:r>
      <w:r w:rsidR="002773D5" w:rsidRPr="009009CE">
        <w:rPr>
          <w:rFonts w:cstheme="minorHAnsi"/>
          <w:b/>
          <w:bCs/>
          <w:sz w:val="24"/>
          <w:szCs w:val="24"/>
        </w:rPr>
        <w:t>ογοδοσία</w:t>
      </w:r>
    </w:p>
    <w:p w14:paraId="2031EF27" w14:textId="77777777" w:rsidR="009F336B" w:rsidRPr="009009CE" w:rsidRDefault="009F336B" w:rsidP="009009CE">
      <w:pPr>
        <w:spacing w:after="0" w:line="240" w:lineRule="auto"/>
        <w:jc w:val="both"/>
        <w:rPr>
          <w:rFonts w:cstheme="minorHAnsi"/>
          <w:sz w:val="24"/>
          <w:szCs w:val="24"/>
        </w:rPr>
      </w:pPr>
    </w:p>
    <w:p w14:paraId="1C249C44" w14:textId="224084C3" w:rsidR="002773D5" w:rsidRPr="009009CE" w:rsidRDefault="002773D5" w:rsidP="009009CE">
      <w:pPr>
        <w:spacing w:after="0" w:line="240" w:lineRule="auto"/>
        <w:jc w:val="both"/>
        <w:rPr>
          <w:rFonts w:cstheme="minorHAnsi"/>
          <w:sz w:val="24"/>
          <w:szCs w:val="24"/>
        </w:rPr>
      </w:pPr>
      <w:r w:rsidRPr="009009CE">
        <w:rPr>
          <w:rFonts w:cstheme="minorHAnsi"/>
          <w:sz w:val="24"/>
          <w:szCs w:val="24"/>
        </w:rPr>
        <w:lastRenderedPageBreak/>
        <w:t>Η περίοδος 2023–2025 χαρακτηρίζεται από έναν πυκνό και θεσμικά τεκμηριωμένο κύκλο επίσημης αλληλογραφίας μεταξύ των ελληνικών αρχών και της Ευρωπαϊκής Επιτροπής, ο οποίος αποτυπώνει με σαφήνεια τη μετάβαση από το καθεστώς προειδοποιήσεων και επιτήρησης στη φάση αναγνώρισης της προόδου και σταδιακής συμμόρφωσης.</w:t>
      </w:r>
    </w:p>
    <w:p w14:paraId="2B7E5FD3" w14:textId="77777777" w:rsidR="009F336B" w:rsidRPr="009009CE" w:rsidRDefault="009F336B" w:rsidP="009009CE">
      <w:pPr>
        <w:spacing w:after="0" w:line="240" w:lineRule="auto"/>
        <w:jc w:val="both"/>
        <w:rPr>
          <w:rFonts w:cstheme="minorHAnsi"/>
          <w:b/>
          <w:bCs/>
          <w:sz w:val="24"/>
          <w:szCs w:val="24"/>
        </w:rPr>
      </w:pPr>
    </w:p>
    <w:p w14:paraId="438B8B15" w14:textId="0FB4F430"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5</w:t>
      </w:r>
      <w:r w:rsidR="002773D5" w:rsidRPr="009009CE">
        <w:rPr>
          <w:rFonts w:cstheme="minorHAnsi"/>
          <w:b/>
          <w:bCs/>
          <w:sz w:val="24"/>
          <w:szCs w:val="24"/>
        </w:rPr>
        <w:t xml:space="preserve">.1 Φάση </w:t>
      </w:r>
      <w:r w:rsidR="009F336B" w:rsidRPr="009009CE">
        <w:rPr>
          <w:rFonts w:cstheme="minorHAnsi"/>
          <w:b/>
          <w:bCs/>
          <w:sz w:val="24"/>
          <w:szCs w:val="24"/>
        </w:rPr>
        <w:t>έ</w:t>
      </w:r>
      <w:r w:rsidR="002773D5" w:rsidRPr="009009CE">
        <w:rPr>
          <w:rFonts w:cstheme="minorHAnsi"/>
          <w:b/>
          <w:bCs/>
          <w:sz w:val="24"/>
          <w:szCs w:val="24"/>
        </w:rPr>
        <w:t xml:space="preserve">ντονης </w:t>
      </w:r>
      <w:r w:rsidR="009F336B" w:rsidRPr="009009CE">
        <w:rPr>
          <w:rFonts w:cstheme="minorHAnsi"/>
          <w:b/>
          <w:bCs/>
          <w:sz w:val="24"/>
          <w:szCs w:val="24"/>
        </w:rPr>
        <w:t>ε</w:t>
      </w:r>
      <w:r w:rsidR="002773D5" w:rsidRPr="009009CE">
        <w:rPr>
          <w:rFonts w:cstheme="minorHAnsi"/>
          <w:b/>
          <w:bCs/>
          <w:sz w:val="24"/>
          <w:szCs w:val="24"/>
        </w:rPr>
        <w:t xml:space="preserve">υρωπαϊκής </w:t>
      </w:r>
      <w:r w:rsidR="009F336B" w:rsidRPr="009009CE">
        <w:rPr>
          <w:rFonts w:cstheme="minorHAnsi"/>
          <w:b/>
          <w:bCs/>
          <w:sz w:val="24"/>
          <w:szCs w:val="24"/>
        </w:rPr>
        <w:t>π</w:t>
      </w:r>
      <w:r w:rsidR="002773D5" w:rsidRPr="009009CE">
        <w:rPr>
          <w:rFonts w:cstheme="minorHAnsi"/>
          <w:b/>
          <w:bCs/>
          <w:sz w:val="24"/>
          <w:szCs w:val="24"/>
        </w:rPr>
        <w:t>ίεσης (Ιούνιος – Ιούλιος 2023)</w:t>
      </w:r>
    </w:p>
    <w:p w14:paraId="4427FCA5" w14:textId="69945039" w:rsidR="005908CE"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Στις 2 Ιουνίου 2023, η Ευρωπαία Επίτροπος Μεταφορών απηύθυνε επιστολή προς τις ελληνικές αρχές, στην οποία κατέγραφε «</w:t>
      </w:r>
      <w:r w:rsidRPr="009009CE">
        <w:rPr>
          <w:rFonts w:cstheme="minorHAnsi"/>
          <w:i/>
          <w:iCs/>
          <w:sz w:val="24"/>
          <w:szCs w:val="24"/>
        </w:rPr>
        <w:t>επίμονες ελλείψεις στην εφαρμογή του κεκτημένου της ΕΕ για την αεροπορική ασφάλεια στην Ελλάδα</w:t>
      </w:r>
      <w:r w:rsidRPr="009009CE">
        <w:rPr>
          <w:rFonts w:cstheme="minorHAnsi"/>
          <w:sz w:val="24"/>
          <w:szCs w:val="24"/>
        </w:rPr>
        <w:t>» και προειδοποιούσε για «</w:t>
      </w:r>
      <w:r w:rsidRPr="009009CE">
        <w:rPr>
          <w:rFonts w:cstheme="minorHAnsi"/>
          <w:i/>
          <w:iCs/>
          <w:sz w:val="24"/>
          <w:szCs w:val="24"/>
        </w:rPr>
        <w:t>σοβαρούς κινδύνους</w:t>
      </w:r>
      <w:r w:rsidRPr="009009CE">
        <w:rPr>
          <w:rFonts w:cstheme="minorHAnsi"/>
          <w:sz w:val="24"/>
          <w:szCs w:val="24"/>
        </w:rPr>
        <w:t xml:space="preserve">» που απορρέουν από τη μη πιστοποίηση </w:t>
      </w:r>
      <w:r w:rsidR="009F336B" w:rsidRPr="009009CE">
        <w:rPr>
          <w:rFonts w:cstheme="minorHAnsi"/>
          <w:sz w:val="24"/>
          <w:szCs w:val="24"/>
        </w:rPr>
        <w:t>10</w:t>
      </w:r>
      <w:r w:rsidRPr="009009CE">
        <w:rPr>
          <w:rFonts w:cstheme="minorHAnsi"/>
          <w:sz w:val="24"/>
          <w:szCs w:val="24"/>
        </w:rPr>
        <w:t xml:space="preserve"> κρατικών αεροδρομίων</w:t>
      </w:r>
      <w:r w:rsidR="005908CE" w:rsidRPr="009009CE">
        <w:rPr>
          <w:rFonts w:cstheme="minorHAnsi"/>
          <w:sz w:val="24"/>
          <w:szCs w:val="24"/>
        </w:rPr>
        <w:t>, καθιστώντας σαφές ότι η Ελλάδα βρισκόταν ενώπιον περαιτέρω κλιμάκωσης των διαδικασιών παράβασης.</w:t>
      </w:r>
    </w:p>
    <w:p w14:paraId="1578966E" w14:textId="08594631" w:rsidR="002773D5"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Στις 14 Ιουλίου 2023 εκδόθηκε η Προειδοποιητική Επιστολή (Letter of Formal Notice) INFR(2023)2078, με την οποία η Επιτροπή εγκαλούσε την Ελλάδα για πλημμελή εφαρμογή των κανονισμών ασφάλειας αεροδρομίων και ανεπαρκή εποπτεία εκ μέρους της ΑΠΑ, επισημαίνοντας ειδικά ζητήματα συμμόρφωσης εμπορικών αερομεταφορέων.</w:t>
      </w:r>
    </w:p>
    <w:p w14:paraId="5D2A33D7" w14:textId="77777777" w:rsidR="00DE3FFB" w:rsidRPr="009009CE" w:rsidRDefault="00DE3FFB" w:rsidP="009009CE">
      <w:pPr>
        <w:spacing w:after="0" w:line="240" w:lineRule="auto"/>
        <w:jc w:val="both"/>
        <w:rPr>
          <w:rFonts w:cstheme="minorHAnsi"/>
          <w:b/>
          <w:bCs/>
          <w:sz w:val="24"/>
          <w:szCs w:val="24"/>
        </w:rPr>
      </w:pPr>
    </w:p>
    <w:p w14:paraId="4E2FAEB6" w14:textId="382CF7E3"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5</w:t>
      </w:r>
      <w:r w:rsidR="002773D5" w:rsidRPr="009009CE">
        <w:rPr>
          <w:rFonts w:cstheme="minorHAnsi"/>
          <w:b/>
          <w:bCs/>
          <w:sz w:val="24"/>
          <w:szCs w:val="24"/>
        </w:rPr>
        <w:t xml:space="preserve">.2 Στρατηγικός </w:t>
      </w:r>
      <w:r w:rsidR="00D36D18" w:rsidRPr="009009CE">
        <w:rPr>
          <w:rFonts w:cstheme="minorHAnsi"/>
          <w:b/>
          <w:bCs/>
          <w:sz w:val="24"/>
          <w:szCs w:val="24"/>
        </w:rPr>
        <w:t>σ</w:t>
      </w:r>
      <w:r w:rsidR="002773D5" w:rsidRPr="009009CE">
        <w:rPr>
          <w:rFonts w:cstheme="minorHAnsi"/>
          <w:b/>
          <w:bCs/>
          <w:sz w:val="24"/>
          <w:szCs w:val="24"/>
        </w:rPr>
        <w:t xml:space="preserve">χεδιασμός και </w:t>
      </w:r>
      <w:r w:rsidR="00D36D18" w:rsidRPr="009009CE">
        <w:rPr>
          <w:rFonts w:cstheme="minorHAnsi"/>
          <w:b/>
          <w:bCs/>
          <w:sz w:val="24"/>
          <w:szCs w:val="24"/>
        </w:rPr>
        <w:t>π</w:t>
      </w:r>
      <w:r w:rsidR="002773D5" w:rsidRPr="009009CE">
        <w:rPr>
          <w:rFonts w:cstheme="minorHAnsi"/>
          <w:b/>
          <w:bCs/>
          <w:sz w:val="24"/>
          <w:szCs w:val="24"/>
        </w:rPr>
        <w:t xml:space="preserve">ολιτικές </w:t>
      </w:r>
      <w:r w:rsidR="00D36D18" w:rsidRPr="009009CE">
        <w:rPr>
          <w:rFonts w:cstheme="minorHAnsi"/>
          <w:b/>
          <w:bCs/>
          <w:sz w:val="24"/>
          <w:szCs w:val="24"/>
        </w:rPr>
        <w:t>δ</w:t>
      </w:r>
      <w:r w:rsidR="002773D5" w:rsidRPr="009009CE">
        <w:rPr>
          <w:rFonts w:cstheme="minorHAnsi"/>
          <w:b/>
          <w:bCs/>
          <w:sz w:val="24"/>
          <w:szCs w:val="24"/>
        </w:rPr>
        <w:t>εσμεύσεις (Σεπτέμβριος – Οκτώβριος 2023)</w:t>
      </w:r>
    </w:p>
    <w:p w14:paraId="12650226" w14:textId="789B8E09" w:rsidR="00D36D18" w:rsidRPr="009009CE" w:rsidRDefault="002773D5" w:rsidP="009009CE">
      <w:pPr>
        <w:spacing w:after="0" w:line="240" w:lineRule="auto"/>
        <w:jc w:val="both"/>
        <w:rPr>
          <w:rFonts w:cstheme="minorHAnsi"/>
          <w:sz w:val="24"/>
          <w:szCs w:val="24"/>
        </w:rPr>
      </w:pPr>
      <w:r w:rsidRPr="009009CE">
        <w:rPr>
          <w:rFonts w:cstheme="minorHAnsi"/>
          <w:sz w:val="24"/>
          <w:szCs w:val="24"/>
        </w:rPr>
        <w:t xml:space="preserve">Με την ανάληψη των καθηκόντων </w:t>
      </w:r>
      <w:r w:rsidR="009F336B" w:rsidRPr="009009CE">
        <w:rPr>
          <w:rFonts w:cstheme="minorHAnsi"/>
          <w:sz w:val="24"/>
          <w:szCs w:val="24"/>
        </w:rPr>
        <w:t>της νέας πολιτικής ηγεσίας τον Ιούνιο 2023</w:t>
      </w:r>
      <w:r w:rsidRPr="009009CE">
        <w:rPr>
          <w:rFonts w:cstheme="minorHAnsi"/>
          <w:sz w:val="24"/>
          <w:szCs w:val="24"/>
        </w:rPr>
        <w:t xml:space="preserve">, ο </w:t>
      </w:r>
      <w:r w:rsidR="00D36D18" w:rsidRPr="009009CE">
        <w:rPr>
          <w:rFonts w:cstheme="minorHAnsi"/>
          <w:sz w:val="24"/>
          <w:szCs w:val="24"/>
        </w:rPr>
        <w:t xml:space="preserve">τότε </w:t>
      </w:r>
      <w:r w:rsidRPr="009009CE">
        <w:rPr>
          <w:rFonts w:cstheme="minorHAnsi"/>
          <w:sz w:val="24"/>
          <w:szCs w:val="24"/>
        </w:rPr>
        <w:t xml:space="preserve">Υπουργός Υποδομών και Μεταφορών απάντησε με θεσμικά τεκμηριωμένες επιστολές προς την Ευρωπαϊκή Επιτροπή. </w:t>
      </w:r>
    </w:p>
    <w:p w14:paraId="5177350D" w14:textId="27DD5BED" w:rsidR="00D36D18"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Στις 21 Σεπτεμβρίου 2023, σε επιστολή προς την Επίτροπο, τόνισε ότι «</w:t>
      </w:r>
      <w:r w:rsidRPr="009009CE">
        <w:rPr>
          <w:rFonts w:cstheme="minorHAnsi"/>
          <w:i/>
          <w:iCs/>
          <w:sz w:val="24"/>
          <w:szCs w:val="24"/>
        </w:rPr>
        <w:t>η ενίσχυση του επιπέδου ασφάλειας της πολιτικής αεροπορίας στην Ελλάδα έχει καταστεί προτεραιότητα για την πολιτική ηγεσία του Υπουργείου</w:t>
      </w:r>
      <w:r w:rsidRPr="009009CE">
        <w:rPr>
          <w:rFonts w:cstheme="minorHAnsi"/>
          <w:sz w:val="24"/>
          <w:szCs w:val="24"/>
        </w:rPr>
        <w:t>».</w:t>
      </w:r>
    </w:p>
    <w:p w14:paraId="558C71F4" w14:textId="543D5F20" w:rsidR="002773D5"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Στις 6 Οκτωβρίου 2023, ακολούθησε συμπληρωματική επιστολή, στην οποία εξειδικεύονταν τα χρονοδιαγράμματα για την πιστοποίηση των αεροδρομίων, την άρση εμποδίων στις προσλήψεις και την επιτάχυνση κρίσιμων διαγωνισμών αεροναυτιλίας.</w:t>
      </w:r>
    </w:p>
    <w:p w14:paraId="23DA5DA0" w14:textId="77777777" w:rsidR="009F336B" w:rsidRPr="009009CE" w:rsidRDefault="009F336B" w:rsidP="009009CE">
      <w:pPr>
        <w:spacing w:after="0" w:line="240" w:lineRule="auto"/>
        <w:jc w:val="both"/>
        <w:rPr>
          <w:rFonts w:cstheme="minorHAnsi"/>
          <w:b/>
          <w:bCs/>
          <w:sz w:val="24"/>
          <w:szCs w:val="24"/>
        </w:rPr>
      </w:pPr>
    </w:p>
    <w:p w14:paraId="07FC723D" w14:textId="42A6BD3F"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5</w:t>
      </w:r>
      <w:r w:rsidR="002773D5" w:rsidRPr="009009CE">
        <w:rPr>
          <w:rFonts w:cstheme="minorHAnsi"/>
          <w:b/>
          <w:bCs/>
          <w:sz w:val="24"/>
          <w:szCs w:val="24"/>
        </w:rPr>
        <w:t xml:space="preserve">.3 Διεθνής </w:t>
      </w:r>
      <w:r w:rsidR="00D36D18" w:rsidRPr="009009CE">
        <w:rPr>
          <w:rFonts w:cstheme="minorHAnsi"/>
          <w:b/>
          <w:bCs/>
          <w:sz w:val="24"/>
          <w:szCs w:val="24"/>
        </w:rPr>
        <w:t>ε</w:t>
      </w:r>
      <w:r w:rsidR="002773D5" w:rsidRPr="009009CE">
        <w:rPr>
          <w:rFonts w:cstheme="minorHAnsi"/>
          <w:b/>
          <w:bCs/>
          <w:sz w:val="24"/>
          <w:szCs w:val="24"/>
        </w:rPr>
        <w:t xml:space="preserve">πιθεώρηση ICAO ως </w:t>
      </w:r>
      <w:r w:rsidR="00D36D18" w:rsidRPr="009009CE">
        <w:rPr>
          <w:rFonts w:cstheme="minorHAnsi"/>
          <w:b/>
          <w:bCs/>
          <w:sz w:val="24"/>
          <w:szCs w:val="24"/>
        </w:rPr>
        <w:t>θ</w:t>
      </w:r>
      <w:r w:rsidR="002773D5" w:rsidRPr="009009CE">
        <w:rPr>
          <w:rFonts w:cstheme="minorHAnsi"/>
          <w:b/>
          <w:bCs/>
          <w:sz w:val="24"/>
          <w:szCs w:val="24"/>
        </w:rPr>
        <w:t xml:space="preserve">εσμικό </w:t>
      </w:r>
      <w:r w:rsidR="00D36D18" w:rsidRPr="009009CE">
        <w:rPr>
          <w:rFonts w:cstheme="minorHAnsi"/>
          <w:b/>
          <w:bCs/>
          <w:sz w:val="24"/>
          <w:szCs w:val="24"/>
        </w:rPr>
        <w:t>ο</w:t>
      </w:r>
      <w:r w:rsidR="002773D5" w:rsidRPr="009009CE">
        <w:rPr>
          <w:rFonts w:cstheme="minorHAnsi"/>
          <w:b/>
          <w:bCs/>
          <w:sz w:val="24"/>
          <w:szCs w:val="24"/>
        </w:rPr>
        <w:t>ρόσημο (Δεκέμβριος 2023)</w:t>
      </w:r>
    </w:p>
    <w:p w14:paraId="2B756D4D" w14:textId="31B403A0" w:rsidR="00D36D18"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Καθοριστικής σημασίας υπήρξε η επιθεώρηση του ICAO (USOAP)</w:t>
      </w:r>
      <w:r w:rsidR="009009CE">
        <w:rPr>
          <w:rFonts w:cstheme="minorHAnsi"/>
          <w:sz w:val="24"/>
          <w:szCs w:val="24"/>
        </w:rPr>
        <w:t>,</w:t>
      </w:r>
      <w:r w:rsidRPr="009009CE">
        <w:rPr>
          <w:rFonts w:cstheme="minorHAnsi"/>
          <w:sz w:val="24"/>
          <w:szCs w:val="24"/>
        </w:rPr>
        <w:t xml:space="preserve"> που πραγματοποιήθηκε στις 18</w:t>
      </w:r>
      <w:r w:rsidR="000D012E">
        <w:rPr>
          <w:rFonts w:cstheme="minorHAnsi"/>
          <w:sz w:val="24"/>
          <w:szCs w:val="24"/>
        </w:rPr>
        <w:t>-</w:t>
      </w:r>
      <w:r w:rsidRPr="009009CE">
        <w:rPr>
          <w:rFonts w:cstheme="minorHAnsi"/>
          <w:sz w:val="24"/>
          <w:szCs w:val="24"/>
        </w:rPr>
        <w:t xml:space="preserve">20 Δεκεμβρίου 2023. </w:t>
      </w:r>
    </w:p>
    <w:p w14:paraId="75C39056" w14:textId="77777777" w:rsidR="000E4793"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Τα αποτελέσματα της επιθεώρησης, με αύξηση του δείκτη Effective Implementation στο 74,9%, κοινοποιήθηκαν επίσημα τόσο στην Ευρωπαϊκή Επιτροπή όσο και στον EASA και λειτούργησαν ως αντικειμενική επιβεβαίωση της προόδου.</w:t>
      </w:r>
    </w:p>
    <w:p w14:paraId="25B280EF" w14:textId="6F6379D7" w:rsidR="000E4793" w:rsidRPr="009E4D9E" w:rsidRDefault="000E4793" w:rsidP="009E4D9E">
      <w:pPr>
        <w:tabs>
          <w:tab w:val="left" w:pos="360"/>
        </w:tabs>
        <w:spacing w:after="0" w:line="240" w:lineRule="auto"/>
        <w:ind w:left="360"/>
        <w:jc w:val="both"/>
        <w:rPr>
          <w:rFonts w:cstheme="minorHAnsi"/>
          <w:sz w:val="24"/>
          <w:szCs w:val="24"/>
        </w:rPr>
      </w:pPr>
      <w:r w:rsidRPr="009E4D9E">
        <w:rPr>
          <w:rFonts w:cstheme="minorHAnsi"/>
          <w:sz w:val="24"/>
          <w:szCs w:val="24"/>
        </w:rPr>
        <w:t>Συγχαρητήρια μηνύματα:</w:t>
      </w:r>
    </w:p>
    <w:p w14:paraId="756C198E" w14:textId="5F99AF7D" w:rsidR="000E4793" w:rsidRPr="009009CE" w:rsidRDefault="000E4793" w:rsidP="009009CE">
      <w:pPr>
        <w:pStyle w:val="ListParagraph"/>
        <w:numPr>
          <w:ilvl w:val="1"/>
          <w:numId w:val="6"/>
        </w:numPr>
        <w:tabs>
          <w:tab w:val="left" w:pos="360"/>
        </w:tabs>
        <w:spacing w:after="0" w:line="240" w:lineRule="auto"/>
        <w:ind w:left="630"/>
        <w:jc w:val="both"/>
        <w:rPr>
          <w:rFonts w:cstheme="minorHAnsi"/>
          <w:sz w:val="24"/>
          <w:szCs w:val="24"/>
        </w:rPr>
      </w:pPr>
      <w:r w:rsidRPr="009009CE">
        <w:rPr>
          <w:rFonts w:cstheme="minorHAnsi"/>
          <w:sz w:val="24"/>
          <w:szCs w:val="24"/>
        </w:rPr>
        <w:t>Ο Regional Director του ICAO, συγχαίρει την ΑΠΑ για τα «</w:t>
      </w:r>
      <w:r w:rsidRPr="009009CE">
        <w:rPr>
          <w:rFonts w:cstheme="minorHAnsi"/>
          <w:i/>
          <w:iCs/>
          <w:sz w:val="24"/>
          <w:szCs w:val="24"/>
        </w:rPr>
        <w:t>αξιοσημείωτα αποτελέσματα, αν αναλογιστεί κανείς την πρόσφατη ίδρυση της Αρχής και τις πολλές προκλήσεις που αντιμετώπισε</w:t>
      </w:r>
      <w:r w:rsidRPr="009009CE">
        <w:rPr>
          <w:rFonts w:cstheme="minorHAnsi"/>
          <w:sz w:val="24"/>
          <w:szCs w:val="24"/>
        </w:rPr>
        <w:t>».</w:t>
      </w:r>
    </w:p>
    <w:p w14:paraId="11304D10" w14:textId="620B8859" w:rsidR="000E4793" w:rsidRPr="009009CE" w:rsidRDefault="000E4793" w:rsidP="009009CE">
      <w:pPr>
        <w:pStyle w:val="ListParagraph"/>
        <w:numPr>
          <w:ilvl w:val="1"/>
          <w:numId w:val="6"/>
        </w:numPr>
        <w:tabs>
          <w:tab w:val="left" w:pos="360"/>
        </w:tabs>
        <w:spacing w:after="0" w:line="240" w:lineRule="auto"/>
        <w:ind w:left="630"/>
        <w:jc w:val="both"/>
        <w:rPr>
          <w:rFonts w:cstheme="minorHAnsi"/>
          <w:sz w:val="24"/>
          <w:szCs w:val="24"/>
        </w:rPr>
      </w:pPr>
      <w:r w:rsidRPr="009009CE">
        <w:rPr>
          <w:rFonts w:cstheme="minorHAnsi"/>
          <w:sz w:val="24"/>
          <w:szCs w:val="24"/>
        </w:rPr>
        <w:t xml:space="preserve">Στελέχη του EASA </w:t>
      </w:r>
      <w:r w:rsidR="000D012E">
        <w:rPr>
          <w:rFonts w:cstheme="minorHAnsi"/>
          <w:sz w:val="24"/>
          <w:szCs w:val="24"/>
        </w:rPr>
        <w:t>ε</w:t>
      </w:r>
      <w:r w:rsidRPr="009009CE">
        <w:rPr>
          <w:rFonts w:cstheme="minorHAnsi"/>
          <w:sz w:val="24"/>
          <w:szCs w:val="24"/>
        </w:rPr>
        <w:t>κφράζουν την ικανοποίησή τους, σημειώνοντας</w:t>
      </w:r>
      <w:r w:rsidR="000D012E">
        <w:rPr>
          <w:rFonts w:cstheme="minorHAnsi"/>
          <w:sz w:val="24"/>
          <w:szCs w:val="24"/>
        </w:rPr>
        <w:t>,</w:t>
      </w:r>
      <w:r w:rsidRPr="009009CE">
        <w:rPr>
          <w:rFonts w:cstheme="minorHAnsi"/>
          <w:sz w:val="24"/>
          <w:szCs w:val="24"/>
        </w:rPr>
        <w:t xml:space="preserve"> </w:t>
      </w:r>
      <w:r w:rsidR="009E4D9E">
        <w:rPr>
          <w:rFonts w:cstheme="minorHAnsi"/>
          <w:sz w:val="24"/>
          <w:szCs w:val="24"/>
        </w:rPr>
        <w:t>εν μέσω άλλων</w:t>
      </w:r>
      <w:r w:rsidR="000D012E">
        <w:rPr>
          <w:rFonts w:cstheme="minorHAnsi"/>
          <w:sz w:val="24"/>
          <w:szCs w:val="24"/>
        </w:rPr>
        <w:t>,</w:t>
      </w:r>
      <w:r w:rsidR="009E4D9E">
        <w:rPr>
          <w:rFonts w:cstheme="minorHAnsi"/>
          <w:sz w:val="24"/>
          <w:szCs w:val="24"/>
        </w:rPr>
        <w:t xml:space="preserve"> </w:t>
      </w:r>
      <w:r w:rsidRPr="009009CE">
        <w:rPr>
          <w:rFonts w:cstheme="minorHAnsi"/>
          <w:sz w:val="24"/>
          <w:szCs w:val="24"/>
        </w:rPr>
        <w:t>ότι «</w:t>
      </w:r>
      <w:r w:rsidRPr="009009CE">
        <w:rPr>
          <w:rFonts w:cstheme="minorHAnsi"/>
          <w:i/>
          <w:iCs/>
          <w:sz w:val="24"/>
          <w:szCs w:val="24"/>
        </w:rPr>
        <w:t>η σκληρή δουλειά των τελευταίων 15 μηνών απέδωσε</w:t>
      </w:r>
      <w:r w:rsidRPr="009009CE">
        <w:rPr>
          <w:rFonts w:cstheme="minorHAnsi"/>
          <w:sz w:val="24"/>
          <w:szCs w:val="24"/>
        </w:rPr>
        <w:t>».</w:t>
      </w:r>
    </w:p>
    <w:p w14:paraId="7C77FA37" w14:textId="77777777" w:rsidR="000E4793" w:rsidRPr="009009CE" w:rsidRDefault="000E4793" w:rsidP="009009CE">
      <w:pPr>
        <w:spacing w:after="0" w:line="240" w:lineRule="auto"/>
        <w:jc w:val="both"/>
        <w:rPr>
          <w:rFonts w:cstheme="minorHAnsi"/>
          <w:b/>
          <w:bCs/>
          <w:sz w:val="24"/>
          <w:szCs w:val="24"/>
        </w:rPr>
      </w:pPr>
    </w:p>
    <w:p w14:paraId="63C8371A" w14:textId="5256E62A" w:rsidR="002773D5"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5</w:t>
      </w:r>
      <w:r w:rsidR="002773D5" w:rsidRPr="009009CE">
        <w:rPr>
          <w:rFonts w:cstheme="minorHAnsi"/>
          <w:b/>
          <w:bCs/>
          <w:sz w:val="24"/>
          <w:szCs w:val="24"/>
        </w:rPr>
        <w:t xml:space="preserve">.4 Αναγνώριση της </w:t>
      </w:r>
      <w:r w:rsidR="00D36D18" w:rsidRPr="009009CE">
        <w:rPr>
          <w:rFonts w:cstheme="minorHAnsi"/>
          <w:b/>
          <w:bCs/>
          <w:sz w:val="24"/>
          <w:szCs w:val="24"/>
        </w:rPr>
        <w:t>π</w:t>
      </w:r>
      <w:r w:rsidR="002773D5" w:rsidRPr="009009CE">
        <w:rPr>
          <w:rFonts w:cstheme="minorHAnsi"/>
          <w:b/>
          <w:bCs/>
          <w:sz w:val="24"/>
          <w:szCs w:val="24"/>
        </w:rPr>
        <w:t>ροόδου από την DG MOVE (Μάρτιος – Απρίλιος 2024)</w:t>
      </w:r>
    </w:p>
    <w:p w14:paraId="7F091D10" w14:textId="360BFC3C" w:rsidR="000E4793" w:rsidRPr="009009CE" w:rsidRDefault="000E4793"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Στις 4 Μαρτίου 2024</w:t>
      </w:r>
      <w:r w:rsidR="00E3713D" w:rsidRPr="009009CE">
        <w:rPr>
          <w:rFonts w:cstheme="minorHAnsi"/>
          <w:sz w:val="24"/>
          <w:szCs w:val="24"/>
        </w:rPr>
        <w:t xml:space="preserve">, ο τότε Υπουργός Υποδομών και Μεταφορών </w:t>
      </w:r>
      <w:r w:rsidRPr="009009CE">
        <w:rPr>
          <w:rFonts w:cstheme="minorHAnsi"/>
          <w:sz w:val="24"/>
          <w:szCs w:val="24"/>
        </w:rPr>
        <w:t xml:space="preserve">ενημερώνει την </w:t>
      </w:r>
      <w:r w:rsidR="009009CE">
        <w:rPr>
          <w:rFonts w:cstheme="minorHAnsi"/>
          <w:sz w:val="24"/>
          <w:szCs w:val="24"/>
        </w:rPr>
        <w:t xml:space="preserve">αρμόδια </w:t>
      </w:r>
      <w:r w:rsidRPr="009009CE">
        <w:rPr>
          <w:rFonts w:cstheme="minorHAnsi"/>
          <w:sz w:val="24"/>
          <w:szCs w:val="24"/>
        </w:rPr>
        <w:t xml:space="preserve">Επίτροπο για τα αποτελέσματα </w:t>
      </w:r>
      <w:r w:rsidR="009E4D9E">
        <w:rPr>
          <w:rFonts w:cstheme="minorHAnsi"/>
          <w:sz w:val="24"/>
          <w:szCs w:val="24"/>
        </w:rPr>
        <w:t xml:space="preserve">της αξιολόγησης </w:t>
      </w:r>
      <w:r w:rsidRPr="009009CE">
        <w:rPr>
          <w:rFonts w:cstheme="minorHAnsi"/>
          <w:sz w:val="24"/>
          <w:szCs w:val="24"/>
        </w:rPr>
        <w:t>του ICAO, επισημαίνοντας ότι η Ελλάδα ήταν το μόνο κράτος-μέλος της ΕΕ που επιθεωρήθηκε από τον ICAO εντός του 2023.</w:t>
      </w:r>
    </w:p>
    <w:p w14:paraId="12F6BAE3" w14:textId="7BA26F01" w:rsidR="002773D5"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Στις 27 Μαρτίου 2024, η Γενική Διευθύντρια της DG MOVE, με επιστολή της προς τις ελληνικές αρχές αναγνώρισε ότι «</w:t>
      </w:r>
      <w:r w:rsidRPr="009009CE">
        <w:rPr>
          <w:rFonts w:cstheme="minorHAnsi"/>
          <w:i/>
          <w:iCs/>
          <w:sz w:val="24"/>
          <w:szCs w:val="24"/>
        </w:rPr>
        <w:t>πολλά από τα ζητήματα έχουν πράγματι αντιμετωπιστεί</w:t>
      </w:r>
      <w:r w:rsidRPr="009009CE">
        <w:rPr>
          <w:rFonts w:cstheme="minorHAnsi"/>
          <w:sz w:val="24"/>
          <w:szCs w:val="24"/>
        </w:rPr>
        <w:t>», συγχαίροντας την Ελλάδα για τα αποτελέσματα της επιθεώρησης ICAO, ενώ ταυτόχρονα ζήτησε επιτάχυνση σε επιμέρους αεροδρόμια.</w:t>
      </w:r>
    </w:p>
    <w:p w14:paraId="1E6C5329" w14:textId="3756B06D" w:rsidR="002773D5" w:rsidRPr="009009CE" w:rsidRDefault="002773D5"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lastRenderedPageBreak/>
        <w:t xml:space="preserve">Στις 18 Απριλίου 2024, ο </w:t>
      </w:r>
      <w:r w:rsidR="00E3713D" w:rsidRPr="009009CE">
        <w:rPr>
          <w:rFonts w:cstheme="minorHAnsi"/>
          <w:sz w:val="24"/>
          <w:szCs w:val="24"/>
        </w:rPr>
        <w:t xml:space="preserve">τότε </w:t>
      </w:r>
      <w:r w:rsidRPr="009009CE">
        <w:rPr>
          <w:rFonts w:cstheme="minorHAnsi"/>
          <w:sz w:val="24"/>
          <w:szCs w:val="24"/>
        </w:rPr>
        <w:t xml:space="preserve">Υπουργός </w:t>
      </w:r>
      <w:r w:rsidR="00EA0937" w:rsidRPr="009009CE">
        <w:rPr>
          <w:rFonts w:cstheme="minorHAnsi"/>
          <w:sz w:val="24"/>
          <w:szCs w:val="24"/>
        </w:rPr>
        <w:t xml:space="preserve">Υποδομών και Μεταφορών </w:t>
      </w:r>
      <w:r w:rsidRPr="009009CE">
        <w:rPr>
          <w:rFonts w:cstheme="minorHAnsi"/>
          <w:sz w:val="24"/>
          <w:szCs w:val="24"/>
        </w:rPr>
        <w:t xml:space="preserve">δεσμεύτηκε εγγράφως ότι η πιστοποίηση και των </w:t>
      </w:r>
      <w:r w:rsidR="00E3713D" w:rsidRPr="009009CE">
        <w:rPr>
          <w:rFonts w:cstheme="minorHAnsi"/>
          <w:sz w:val="24"/>
          <w:szCs w:val="24"/>
        </w:rPr>
        <w:t>10</w:t>
      </w:r>
      <w:r w:rsidRPr="009009CE">
        <w:rPr>
          <w:rFonts w:cstheme="minorHAnsi"/>
          <w:sz w:val="24"/>
          <w:szCs w:val="24"/>
        </w:rPr>
        <w:t xml:space="preserve"> αεροδρομίων θα ολοκληρωθεί έως το τέλος του 2024, δέσμευση που τηρήθηκε εντός του πρώτου τριμήνου του 2025.</w:t>
      </w:r>
    </w:p>
    <w:p w14:paraId="3593FDE2" w14:textId="77777777" w:rsidR="009F336B" w:rsidRPr="009009CE" w:rsidRDefault="009F336B" w:rsidP="009009CE">
      <w:pPr>
        <w:spacing w:after="0" w:line="240" w:lineRule="auto"/>
        <w:jc w:val="both"/>
        <w:rPr>
          <w:rFonts w:cstheme="minorHAnsi"/>
          <w:b/>
          <w:bCs/>
          <w:sz w:val="24"/>
          <w:szCs w:val="24"/>
        </w:rPr>
      </w:pPr>
    </w:p>
    <w:p w14:paraId="72659D19" w14:textId="32937B37" w:rsidR="00E3713D" w:rsidRPr="009009CE" w:rsidRDefault="000D012E" w:rsidP="009009CE">
      <w:pPr>
        <w:pBdr>
          <w:bottom w:val="single" w:sz="4" w:space="1" w:color="auto"/>
        </w:pBdr>
        <w:spacing w:after="0" w:line="240" w:lineRule="auto"/>
        <w:jc w:val="both"/>
        <w:rPr>
          <w:rFonts w:cstheme="minorHAnsi"/>
          <w:b/>
          <w:bCs/>
          <w:sz w:val="24"/>
          <w:szCs w:val="24"/>
        </w:rPr>
      </w:pPr>
      <w:r>
        <w:rPr>
          <w:rFonts w:cstheme="minorHAnsi"/>
          <w:b/>
          <w:bCs/>
          <w:sz w:val="24"/>
          <w:szCs w:val="24"/>
        </w:rPr>
        <w:t>5</w:t>
      </w:r>
      <w:r w:rsidR="00E3713D" w:rsidRPr="009009CE">
        <w:rPr>
          <w:rFonts w:cstheme="minorHAnsi"/>
          <w:b/>
          <w:bCs/>
          <w:sz w:val="24"/>
          <w:szCs w:val="24"/>
        </w:rPr>
        <w:t>.5 Αλληλογραφία με την ΕΕ για την οριστικοποίηση του πλαισίου λογοδοσίας (Μάιος 2024)</w:t>
      </w:r>
    </w:p>
    <w:p w14:paraId="16949914" w14:textId="32F653D6" w:rsidR="00E3713D" w:rsidRPr="009009CE" w:rsidRDefault="00E3713D"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 xml:space="preserve">Στις 15 Μαΐου 2024, η Επίτροπος απέστειλε επιστολή, με την οποία ζητούσε συγκεκριμένα χρονοδιαγράμματα και μετρήσιμα αποτελέσματα για την αντιμετώπιση της παράβασης INFR(2023)2078. </w:t>
      </w:r>
    </w:p>
    <w:p w14:paraId="7EBB0368" w14:textId="5E0590E5" w:rsidR="00E3713D" w:rsidRPr="009009CE" w:rsidRDefault="00E3713D" w:rsidP="009009CE">
      <w:pPr>
        <w:pStyle w:val="ListParagraph"/>
        <w:numPr>
          <w:ilvl w:val="1"/>
          <w:numId w:val="6"/>
        </w:numPr>
        <w:tabs>
          <w:tab w:val="left" w:pos="360"/>
        </w:tabs>
        <w:spacing w:after="0" w:line="240" w:lineRule="auto"/>
        <w:ind w:left="630"/>
        <w:jc w:val="both"/>
        <w:rPr>
          <w:rFonts w:cstheme="minorHAnsi"/>
          <w:sz w:val="24"/>
          <w:szCs w:val="24"/>
        </w:rPr>
      </w:pPr>
      <w:r w:rsidRPr="009009CE">
        <w:rPr>
          <w:rFonts w:cstheme="minorHAnsi"/>
          <w:sz w:val="24"/>
          <w:szCs w:val="24"/>
        </w:rPr>
        <w:t>Στην επιστολή αυτή υπογραμμίζονταν οι ανησυχίες για τις ελλείψεις στο αεροδρόμιο του Ηρακλείου και την ανάγκη διασφάλισης του επιπέδου ασφαλείας στα στρατιωτικά αεροδρόμια που εξυπηρετούν πολιτικές πτήσεις.</w:t>
      </w:r>
    </w:p>
    <w:p w14:paraId="7FFBC5AB" w14:textId="2A65E969" w:rsidR="00E3713D" w:rsidRPr="009009CE" w:rsidRDefault="00E3713D"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Στις 30 Μαΐου 2024, ο τότε Υπουργός Υποδομών και Μεταφορών απάντησε, παρουσιάζοντας ένα αναλυτικό σχέδιο δράσης για την πλήρη συμμόρφωση της χώρας.</w:t>
      </w:r>
    </w:p>
    <w:p w14:paraId="78DB39A3" w14:textId="77777777" w:rsidR="00E3713D" w:rsidRPr="009009CE" w:rsidRDefault="00E3713D" w:rsidP="009009CE">
      <w:pPr>
        <w:spacing w:after="0" w:line="240" w:lineRule="auto"/>
        <w:jc w:val="both"/>
        <w:rPr>
          <w:rFonts w:cstheme="minorHAnsi"/>
          <w:sz w:val="24"/>
          <w:szCs w:val="24"/>
        </w:rPr>
      </w:pPr>
      <w:r w:rsidRPr="009009CE">
        <w:rPr>
          <w:rFonts w:cstheme="minorHAnsi"/>
          <w:sz w:val="24"/>
          <w:szCs w:val="24"/>
        </w:rPr>
        <w:t>Βασικά σημεία της επιστολής και ενέργειες που αναφέρθηκαν:</w:t>
      </w:r>
    </w:p>
    <w:p w14:paraId="7E86FEEE" w14:textId="77777777" w:rsidR="00EA0937" w:rsidRPr="009009CE" w:rsidRDefault="00E3713D" w:rsidP="009009CE">
      <w:pPr>
        <w:pStyle w:val="ListParagraph"/>
        <w:numPr>
          <w:ilvl w:val="1"/>
          <w:numId w:val="6"/>
        </w:numPr>
        <w:tabs>
          <w:tab w:val="left" w:pos="360"/>
        </w:tabs>
        <w:spacing w:after="0" w:line="240" w:lineRule="auto"/>
        <w:ind w:left="630"/>
        <w:jc w:val="both"/>
        <w:rPr>
          <w:rFonts w:cstheme="minorHAnsi"/>
          <w:sz w:val="24"/>
          <w:szCs w:val="24"/>
        </w:rPr>
      </w:pPr>
      <w:r w:rsidRPr="009009CE">
        <w:rPr>
          <w:rFonts w:cstheme="minorHAnsi"/>
          <w:sz w:val="24"/>
          <w:szCs w:val="24"/>
        </w:rPr>
        <w:t xml:space="preserve">Πιστοποίηση </w:t>
      </w:r>
      <w:r w:rsidR="00EA0937" w:rsidRPr="009009CE">
        <w:rPr>
          <w:rFonts w:cstheme="minorHAnsi"/>
          <w:sz w:val="24"/>
          <w:szCs w:val="24"/>
        </w:rPr>
        <w:t>α</w:t>
      </w:r>
      <w:r w:rsidRPr="009009CE">
        <w:rPr>
          <w:rFonts w:cstheme="minorHAnsi"/>
          <w:sz w:val="24"/>
          <w:szCs w:val="24"/>
        </w:rPr>
        <w:t>εροδρομίων: Το Υπουργείο επιβεβαίωσε ότι ακολουθεί έναν επιταχυνόμενο ρυθμό (accelerating pace) με στόχο την ολοκλήρωση της πιστοποίησης και των 10 κρατικών αεροδρομίων έως το τέλος του 2024.</w:t>
      </w:r>
    </w:p>
    <w:p w14:paraId="0F364A87" w14:textId="77777777" w:rsidR="00EA0937" w:rsidRPr="009009CE" w:rsidRDefault="00E3713D" w:rsidP="009009CE">
      <w:pPr>
        <w:pStyle w:val="ListParagraph"/>
        <w:numPr>
          <w:ilvl w:val="1"/>
          <w:numId w:val="6"/>
        </w:numPr>
        <w:tabs>
          <w:tab w:val="left" w:pos="360"/>
        </w:tabs>
        <w:spacing w:after="0" w:line="240" w:lineRule="auto"/>
        <w:ind w:left="630"/>
        <w:jc w:val="both"/>
        <w:rPr>
          <w:rFonts w:cstheme="minorHAnsi"/>
          <w:sz w:val="24"/>
          <w:szCs w:val="24"/>
        </w:rPr>
      </w:pPr>
      <w:r w:rsidRPr="009009CE">
        <w:rPr>
          <w:rFonts w:cstheme="minorHAnsi"/>
          <w:sz w:val="24"/>
          <w:szCs w:val="24"/>
        </w:rPr>
        <w:t>Αεροδρόμιο Ηρακλείου: Αναφέρθηκαν «σημαντικές θεραπείες» στο πλαίσιο του Σχεδίου Διορθωτικών Ενεργειών, όπως η ανακατασκευή τάπητα στον διάδρομο 09/27 σε μήκος 1.200 μέτρων, η αφαίρεση παραπλανητικών διαγραμμίσεων και ο καθαρισμός εμποδίων και βλάστησης. Παράλληλα, για μη συμμορφώσεις που δεν μπορούν να διορθωθούν (π.χ. εδαφικές κλίσεις), ανακοινώθηκε η εφαρμογή εργαλείων ευελιξίας (Flexibility Tools) του EASA.</w:t>
      </w:r>
    </w:p>
    <w:p w14:paraId="35CB34C7" w14:textId="77777777" w:rsidR="00EA0937" w:rsidRPr="009009CE" w:rsidRDefault="00E3713D" w:rsidP="009009CE">
      <w:pPr>
        <w:pStyle w:val="ListParagraph"/>
        <w:numPr>
          <w:ilvl w:val="1"/>
          <w:numId w:val="6"/>
        </w:numPr>
        <w:tabs>
          <w:tab w:val="left" w:pos="360"/>
        </w:tabs>
        <w:spacing w:after="0" w:line="240" w:lineRule="auto"/>
        <w:ind w:left="630"/>
        <w:jc w:val="both"/>
        <w:rPr>
          <w:rFonts w:cstheme="minorHAnsi"/>
          <w:sz w:val="24"/>
          <w:szCs w:val="24"/>
        </w:rPr>
      </w:pPr>
      <w:r w:rsidRPr="009009CE">
        <w:rPr>
          <w:rFonts w:cstheme="minorHAnsi"/>
          <w:sz w:val="24"/>
          <w:szCs w:val="24"/>
        </w:rPr>
        <w:t xml:space="preserve">Στρατιωτικά </w:t>
      </w:r>
      <w:r w:rsidR="00EA0937" w:rsidRPr="009009CE">
        <w:rPr>
          <w:rFonts w:cstheme="minorHAnsi"/>
          <w:sz w:val="24"/>
          <w:szCs w:val="24"/>
        </w:rPr>
        <w:t>α</w:t>
      </w:r>
      <w:r w:rsidRPr="009009CE">
        <w:rPr>
          <w:rFonts w:cstheme="minorHAnsi"/>
          <w:sz w:val="24"/>
          <w:szCs w:val="24"/>
        </w:rPr>
        <w:t xml:space="preserve">εροδρόμια: Γνωστοποιήθηκε ότι οι στρατιωτικές αρχές έχουν ήδη διενεργήσει επιθεωρήσεις στα αεροδρόμια Αράξου, Καλαμάτας και Νέας Αγχιάλου, ενώ προγραμματίστηκε η επιθεώρηση της Σκύρου. </w:t>
      </w:r>
    </w:p>
    <w:p w14:paraId="0ECBF50E" w14:textId="77777777" w:rsidR="00EA0937" w:rsidRDefault="00E3713D" w:rsidP="009009CE">
      <w:pPr>
        <w:pStyle w:val="ListParagraph"/>
        <w:numPr>
          <w:ilvl w:val="1"/>
          <w:numId w:val="6"/>
        </w:numPr>
        <w:tabs>
          <w:tab w:val="left" w:pos="360"/>
        </w:tabs>
        <w:spacing w:after="0" w:line="240" w:lineRule="auto"/>
        <w:ind w:left="630"/>
        <w:jc w:val="both"/>
        <w:rPr>
          <w:rFonts w:cstheme="minorHAnsi"/>
          <w:sz w:val="24"/>
          <w:szCs w:val="24"/>
        </w:rPr>
      </w:pPr>
      <w:r w:rsidRPr="009009CE">
        <w:rPr>
          <w:rFonts w:cstheme="minorHAnsi"/>
          <w:sz w:val="24"/>
          <w:szCs w:val="24"/>
        </w:rPr>
        <w:t xml:space="preserve">Μηχανισμός </w:t>
      </w:r>
      <w:r w:rsidR="00EA0937" w:rsidRPr="009009CE">
        <w:rPr>
          <w:rFonts w:cstheme="minorHAnsi"/>
          <w:sz w:val="24"/>
          <w:szCs w:val="24"/>
        </w:rPr>
        <w:t>α</w:t>
      </w:r>
      <w:r w:rsidRPr="009009CE">
        <w:rPr>
          <w:rFonts w:cstheme="minorHAnsi"/>
          <w:sz w:val="24"/>
          <w:szCs w:val="24"/>
        </w:rPr>
        <w:t>ναφορών: Η Ελλάδα αποδέχθηκε το αίτημα της ΕΕ για υποβολή αναφοράς προόδου κάθε 6 εβδομάδες προς τη DG MOVE και τον EASA, προκειμένου να παρακολουθείται στενά η τήρηση των οροσήμων πιστοποίησης.</w:t>
      </w:r>
    </w:p>
    <w:p w14:paraId="643D3FF5" w14:textId="77777777" w:rsidR="00C50E53" w:rsidRPr="00C50E53" w:rsidRDefault="00C50E53" w:rsidP="00C50E53">
      <w:pPr>
        <w:tabs>
          <w:tab w:val="left" w:pos="360"/>
        </w:tabs>
        <w:spacing w:after="0" w:line="240" w:lineRule="auto"/>
        <w:jc w:val="both"/>
        <w:rPr>
          <w:rFonts w:cstheme="minorHAnsi"/>
          <w:sz w:val="24"/>
          <w:szCs w:val="24"/>
        </w:rPr>
      </w:pPr>
    </w:p>
    <w:p w14:paraId="2F862C4F" w14:textId="2C1E0588" w:rsidR="00C50E53" w:rsidRPr="00C50E53" w:rsidRDefault="00C50E53" w:rsidP="00C50E53">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6</w:t>
      </w:r>
      <w:r w:rsidRPr="00C50E53">
        <w:rPr>
          <w:rFonts w:cstheme="minorHAnsi"/>
          <w:b/>
          <w:bCs/>
          <w:sz w:val="24"/>
          <w:szCs w:val="24"/>
        </w:rPr>
        <w:t xml:space="preserve">. Παραβάσεις δικαίου </w:t>
      </w:r>
      <w:r>
        <w:rPr>
          <w:rFonts w:cstheme="minorHAnsi"/>
          <w:b/>
          <w:bCs/>
          <w:sz w:val="24"/>
          <w:szCs w:val="24"/>
        </w:rPr>
        <w:t>της Ευρωπαϊκής Επιτροπής</w:t>
      </w:r>
    </w:p>
    <w:p w14:paraId="6B4D461B" w14:textId="77777777" w:rsidR="00E3713D" w:rsidRPr="009009CE" w:rsidRDefault="00E3713D" w:rsidP="009009CE">
      <w:pPr>
        <w:spacing w:after="0" w:line="240" w:lineRule="auto"/>
        <w:jc w:val="both"/>
        <w:rPr>
          <w:rFonts w:cstheme="minorHAnsi"/>
          <w:b/>
          <w:bCs/>
          <w:sz w:val="24"/>
          <w:szCs w:val="24"/>
        </w:rPr>
      </w:pPr>
    </w:p>
    <w:p w14:paraId="3CBF0451" w14:textId="0CFFCC73" w:rsidR="002773D5" w:rsidRPr="009009CE" w:rsidRDefault="00C50E53" w:rsidP="009009CE">
      <w:pPr>
        <w:pBdr>
          <w:bottom w:val="single" w:sz="4" w:space="1" w:color="auto"/>
        </w:pBdr>
        <w:spacing w:after="0" w:line="240" w:lineRule="auto"/>
        <w:jc w:val="both"/>
        <w:rPr>
          <w:rFonts w:cstheme="minorHAnsi"/>
          <w:b/>
          <w:bCs/>
          <w:sz w:val="24"/>
          <w:szCs w:val="24"/>
        </w:rPr>
      </w:pPr>
      <w:r>
        <w:rPr>
          <w:rFonts w:cstheme="minorHAnsi"/>
          <w:b/>
          <w:bCs/>
          <w:sz w:val="24"/>
          <w:szCs w:val="24"/>
        </w:rPr>
        <w:t>6.1</w:t>
      </w:r>
      <w:r w:rsidR="002773D5" w:rsidRPr="009009CE">
        <w:rPr>
          <w:rFonts w:cstheme="minorHAnsi"/>
          <w:b/>
          <w:bCs/>
          <w:sz w:val="24"/>
          <w:szCs w:val="24"/>
        </w:rPr>
        <w:t xml:space="preserve"> Τελική </w:t>
      </w:r>
      <w:r w:rsidR="00E3713D" w:rsidRPr="009009CE">
        <w:rPr>
          <w:rFonts w:cstheme="minorHAnsi"/>
          <w:b/>
          <w:bCs/>
          <w:sz w:val="24"/>
          <w:szCs w:val="24"/>
        </w:rPr>
        <w:t>φ</w:t>
      </w:r>
      <w:r w:rsidR="002773D5" w:rsidRPr="009009CE">
        <w:rPr>
          <w:rFonts w:cstheme="minorHAnsi"/>
          <w:b/>
          <w:bCs/>
          <w:sz w:val="24"/>
          <w:szCs w:val="24"/>
        </w:rPr>
        <w:t xml:space="preserve">άση </w:t>
      </w:r>
      <w:r w:rsidR="00E3713D" w:rsidRPr="009009CE">
        <w:rPr>
          <w:rFonts w:cstheme="minorHAnsi"/>
          <w:b/>
          <w:bCs/>
          <w:sz w:val="24"/>
          <w:szCs w:val="24"/>
        </w:rPr>
        <w:t>π</w:t>
      </w:r>
      <w:r w:rsidR="002773D5" w:rsidRPr="009009CE">
        <w:rPr>
          <w:rFonts w:cstheme="minorHAnsi"/>
          <w:b/>
          <w:bCs/>
          <w:sz w:val="24"/>
          <w:szCs w:val="24"/>
        </w:rPr>
        <w:t xml:space="preserve">αραβάσεων </w:t>
      </w:r>
      <w:r w:rsidR="00045D66" w:rsidRPr="009009CE">
        <w:rPr>
          <w:rFonts w:cstheme="minorHAnsi"/>
          <w:b/>
          <w:bCs/>
          <w:sz w:val="24"/>
          <w:szCs w:val="24"/>
        </w:rPr>
        <w:t xml:space="preserve">δικαίου ΕΕ </w:t>
      </w:r>
      <w:r w:rsidR="002773D5" w:rsidRPr="009009CE">
        <w:rPr>
          <w:rFonts w:cstheme="minorHAnsi"/>
          <w:b/>
          <w:bCs/>
          <w:sz w:val="24"/>
          <w:szCs w:val="24"/>
        </w:rPr>
        <w:t xml:space="preserve">και </w:t>
      </w:r>
      <w:r w:rsidR="00E3713D" w:rsidRPr="009009CE">
        <w:rPr>
          <w:rFonts w:cstheme="minorHAnsi"/>
          <w:b/>
          <w:bCs/>
          <w:sz w:val="24"/>
          <w:szCs w:val="24"/>
        </w:rPr>
        <w:t>σ</w:t>
      </w:r>
      <w:r w:rsidR="002773D5" w:rsidRPr="009009CE">
        <w:rPr>
          <w:rFonts w:cstheme="minorHAnsi"/>
          <w:b/>
          <w:bCs/>
          <w:sz w:val="24"/>
          <w:szCs w:val="24"/>
        </w:rPr>
        <w:t>υμμόρφωση (2024–2025)</w:t>
      </w:r>
    </w:p>
    <w:p w14:paraId="00D1C236" w14:textId="2DBAB450" w:rsidR="00E3713D" w:rsidRPr="009009CE" w:rsidRDefault="002773D5" w:rsidP="009009CE">
      <w:pPr>
        <w:spacing w:after="0" w:line="240" w:lineRule="auto"/>
        <w:jc w:val="both"/>
        <w:rPr>
          <w:rFonts w:cstheme="minorHAnsi"/>
          <w:sz w:val="24"/>
          <w:szCs w:val="24"/>
        </w:rPr>
      </w:pPr>
      <w:r w:rsidRPr="009009CE">
        <w:rPr>
          <w:rFonts w:cstheme="minorHAnsi"/>
          <w:sz w:val="24"/>
          <w:szCs w:val="24"/>
        </w:rPr>
        <w:t>Κατά το διάστημα Οκτωβρίου 2024 – Φεβρουαρίου 2025, η Ε</w:t>
      </w:r>
      <w:r w:rsidR="00E3713D" w:rsidRPr="009009CE">
        <w:rPr>
          <w:rFonts w:cstheme="minorHAnsi"/>
          <w:sz w:val="24"/>
          <w:szCs w:val="24"/>
        </w:rPr>
        <w:t>Ε</w:t>
      </w:r>
      <w:r w:rsidRPr="009009CE">
        <w:rPr>
          <w:rFonts w:cstheme="minorHAnsi"/>
          <w:sz w:val="24"/>
          <w:szCs w:val="24"/>
        </w:rPr>
        <w:t xml:space="preserve"> απέστειλε αιτιολογημένες γνώμες και προειδοποιητικές επιστολές για τις υποθέσεις Data Link (INFR(2020)2050), Mode S (INFR(2024)2237) και PBN (INFR(2024)2014). </w:t>
      </w:r>
    </w:p>
    <w:p w14:paraId="071568A7" w14:textId="3FCF7CB2" w:rsidR="002773D5" w:rsidRPr="009009CE" w:rsidRDefault="002773D5" w:rsidP="009009CE">
      <w:pPr>
        <w:spacing w:after="0" w:line="240" w:lineRule="auto"/>
        <w:jc w:val="both"/>
        <w:rPr>
          <w:rFonts w:cstheme="minorHAnsi"/>
          <w:sz w:val="24"/>
          <w:szCs w:val="24"/>
        </w:rPr>
      </w:pPr>
      <w:r w:rsidRPr="009009CE">
        <w:rPr>
          <w:rFonts w:cstheme="minorHAnsi"/>
          <w:sz w:val="24"/>
          <w:szCs w:val="24"/>
        </w:rPr>
        <w:t>Η ΑΠΑ και το Υπουργείο</w:t>
      </w:r>
      <w:r w:rsidR="00E3713D" w:rsidRPr="009009CE">
        <w:rPr>
          <w:rFonts w:cstheme="minorHAnsi"/>
          <w:sz w:val="24"/>
          <w:szCs w:val="24"/>
        </w:rPr>
        <w:t>, με τη συνδρομή της ΥΠΑ,</w:t>
      </w:r>
      <w:r w:rsidRPr="009009CE">
        <w:rPr>
          <w:rFonts w:cstheme="minorHAnsi"/>
          <w:sz w:val="24"/>
          <w:szCs w:val="24"/>
        </w:rPr>
        <w:t xml:space="preserve"> απάντησαν τεκμηριωμένα εντός των προβλεπόμενων προθεσμιών, γνωστοποιώντας συγκεκριμένα χρονοδιαγράμματα υλοποίησης και διαγωνιστικές διαδικασίες.</w:t>
      </w:r>
    </w:p>
    <w:p w14:paraId="1B6B51C2" w14:textId="4BDE38F7" w:rsidR="00EA0937" w:rsidRPr="009009CE" w:rsidRDefault="000D012E" w:rsidP="009009CE">
      <w:pPr>
        <w:spacing w:after="0" w:line="240" w:lineRule="auto"/>
        <w:jc w:val="both"/>
        <w:rPr>
          <w:rFonts w:cstheme="minorHAnsi"/>
          <w:sz w:val="24"/>
          <w:szCs w:val="24"/>
        </w:rPr>
      </w:pPr>
      <w:r>
        <w:rPr>
          <w:rFonts w:cstheme="minorHAnsi"/>
          <w:sz w:val="24"/>
          <w:szCs w:val="24"/>
        </w:rPr>
        <w:t>Η</w:t>
      </w:r>
      <w:r w:rsidRPr="009009CE">
        <w:rPr>
          <w:rFonts w:cstheme="minorHAnsi"/>
          <w:sz w:val="24"/>
          <w:szCs w:val="24"/>
        </w:rPr>
        <w:t xml:space="preserve"> ολοκλήρωση της πιστοποίησης των 10 αεροδρομίων</w:t>
      </w:r>
      <w:r>
        <w:rPr>
          <w:rFonts w:cstheme="minorHAnsi"/>
          <w:sz w:val="24"/>
          <w:szCs w:val="24"/>
        </w:rPr>
        <w:t>,</w:t>
      </w:r>
      <w:r w:rsidRPr="009009CE">
        <w:rPr>
          <w:rFonts w:cstheme="minorHAnsi"/>
          <w:sz w:val="24"/>
          <w:szCs w:val="24"/>
        </w:rPr>
        <w:t xml:space="preserve"> τον Μάρτιο </w:t>
      </w:r>
      <w:r>
        <w:rPr>
          <w:rFonts w:cstheme="minorHAnsi"/>
          <w:sz w:val="24"/>
          <w:szCs w:val="24"/>
        </w:rPr>
        <w:t xml:space="preserve">του </w:t>
      </w:r>
      <w:r w:rsidRPr="009009CE">
        <w:rPr>
          <w:rFonts w:cstheme="minorHAnsi"/>
          <w:sz w:val="24"/>
          <w:szCs w:val="24"/>
        </w:rPr>
        <w:t>2025</w:t>
      </w:r>
      <w:r>
        <w:rPr>
          <w:rFonts w:cstheme="minorHAnsi"/>
          <w:sz w:val="24"/>
          <w:szCs w:val="24"/>
        </w:rPr>
        <w:t>,</w:t>
      </w:r>
      <w:r>
        <w:rPr>
          <w:rFonts w:cstheme="minorHAnsi"/>
          <w:sz w:val="24"/>
          <w:szCs w:val="24"/>
        </w:rPr>
        <w:t xml:space="preserve"> και η </w:t>
      </w:r>
      <w:r w:rsidR="002773D5" w:rsidRPr="009009CE">
        <w:rPr>
          <w:rFonts w:cstheme="minorHAnsi"/>
          <w:sz w:val="24"/>
          <w:szCs w:val="24"/>
        </w:rPr>
        <w:t>υπογραφή της σύμβασης 33/2025 για το Data Link</w:t>
      </w:r>
      <w:r w:rsidR="00D07999">
        <w:rPr>
          <w:rFonts w:cstheme="minorHAnsi"/>
          <w:sz w:val="24"/>
          <w:szCs w:val="24"/>
        </w:rPr>
        <w:t>,</w:t>
      </w:r>
      <w:r w:rsidR="002773D5" w:rsidRPr="009009CE">
        <w:rPr>
          <w:rFonts w:cstheme="minorHAnsi"/>
          <w:sz w:val="24"/>
          <w:szCs w:val="24"/>
        </w:rPr>
        <w:t xml:space="preserve"> τον Μάιο του 2025</w:t>
      </w:r>
      <w:r w:rsidR="00D07999">
        <w:rPr>
          <w:rFonts w:cstheme="minorHAnsi"/>
          <w:sz w:val="24"/>
          <w:szCs w:val="24"/>
        </w:rPr>
        <w:t>,</w:t>
      </w:r>
      <w:r w:rsidR="002773D5" w:rsidRPr="009009CE">
        <w:rPr>
          <w:rFonts w:cstheme="minorHAnsi"/>
          <w:sz w:val="24"/>
          <w:szCs w:val="24"/>
        </w:rPr>
        <w:t xml:space="preserve"> σηματοδότησαν την ουσιαστική </w:t>
      </w:r>
      <w:r w:rsidR="00EA0937" w:rsidRPr="009009CE">
        <w:rPr>
          <w:rFonts w:cstheme="minorHAnsi"/>
          <w:sz w:val="24"/>
          <w:szCs w:val="24"/>
        </w:rPr>
        <w:t>πρόοδο στις υποθέσεις αυτές.</w:t>
      </w:r>
    </w:p>
    <w:p w14:paraId="7BCA977F" w14:textId="77777777" w:rsidR="0088718D" w:rsidRDefault="0088718D" w:rsidP="009009CE">
      <w:pPr>
        <w:spacing w:after="0" w:line="240" w:lineRule="auto"/>
        <w:jc w:val="both"/>
        <w:rPr>
          <w:rFonts w:cstheme="minorHAnsi"/>
          <w:sz w:val="24"/>
          <w:szCs w:val="24"/>
        </w:rPr>
      </w:pPr>
    </w:p>
    <w:p w14:paraId="5322C236" w14:textId="6A331B4D" w:rsidR="0088718D" w:rsidRPr="00FB3351" w:rsidRDefault="000D012E" w:rsidP="0088718D">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7</w:t>
      </w:r>
      <w:r w:rsidR="0088718D" w:rsidRPr="00FB3351">
        <w:rPr>
          <w:rFonts w:cstheme="minorHAnsi"/>
          <w:b/>
          <w:bCs/>
          <w:sz w:val="24"/>
          <w:szCs w:val="24"/>
        </w:rPr>
        <w:t>. Ενημέρωση της Βουλής των Ελλήνων</w:t>
      </w:r>
    </w:p>
    <w:p w14:paraId="168FE1D9" w14:textId="77777777" w:rsidR="00C50E53" w:rsidRDefault="00C50E53" w:rsidP="0088718D">
      <w:pPr>
        <w:spacing w:after="0" w:line="240" w:lineRule="auto"/>
        <w:jc w:val="both"/>
        <w:rPr>
          <w:rFonts w:cstheme="minorHAnsi"/>
          <w:bCs/>
          <w:sz w:val="24"/>
          <w:szCs w:val="24"/>
        </w:rPr>
      </w:pPr>
    </w:p>
    <w:p w14:paraId="3C9C66D0" w14:textId="2DD319C2" w:rsidR="0088718D" w:rsidRPr="0088718D" w:rsidRDefault="0088718D" w:rsidP="0088718D">
      <w:pPr>
        <w:spacing w:after="0" w:line="240" w:lineRule="auto"/>
        <w:jc w:val="both"/>
        <w:rPr>
          <w:rFonts w:cstheme="minorHAnsi"/>
          <w:bCs/>
          <w:sz w:val="24"/>
          <w:szCs w:val="24"/>
        </w:rPr>
      </w:pPr>
      <w:r w:rsidRPr="0088718D">
        <w:rPr>
          <w:rFonts w:cstheme="minorHAnsi"/>
          <w:bCs/>
          <w:sz w:val="24"/>
          <w:szCs w:val="24"/>
        </w:rPr>
        <w:t xml:space="preserve">Ο τότε Υπουργός Υποδομών και Μεταφορών ενημέρωσε, με δική του πρωτοβουλία και με διανομή ενημερωτικού υλικού, τη Διαρκή Επιτροπή Παραγωγής και Εμπορίου της Βουλής </w:t>
      </w:r>
      <w:r w:rsidR="00C50E53">
        <w:rPr>
          <w:rFonts w:cstheme="minorHAnsi"/>
          <w:bCs/>
          <w:sz w:val="24"/>
          <w:szCs w:val="24"/>
        </w:rPr>
        <w:t xml:space="preserve">των Ελλήνων </w:t>
      </w:r>
      <w:r w:rsidRPr="0088718D">
        <w:rPr>
          <w:rFonts w:cstheme="minorHAnsi"/>
          <w:bCs/>
          <w:sz w:val="24"/>
          <w:szCs w:val="24"/>
        </w:rPr>
        <w:t>για την πρόοδο και τα αποτελέσματα που έχουν επιτευχθεί σε κάθε έναν από τους 10 άξονες προτεραιοτήτων του Υπουργείου (</w:t>
      </w:r>
      <w:r>
        <w:rPr>
          <w:rFonts w:cstheme="minorHAnsi"/>
          <w:bCs/>
          <w:sz w:val="24"/>
          <w:szCs w:val="24"/>
        </w:rPr>
        <w:t>υπάρχουν τα σχετικά πρακτικά της Επιτροπής)</w:t>
      </w:r>
      <w:r w:rsidRPr="0088718D">
        <w:rPr>
          <w:rFonts w:cstheme="minorHAnsi"/>
          <w:bCs/>
          <w:sz w:val="24"/>
          <w:szCs w:val="24"/>
        </w:rPr>
        <w:t>.</w:t>
      </w:r>
    </w:p>
    <w:p w14:paraId="57210936" w14:textId="77777777" w:rsidR="0088718D" w:rsidRPr="0088718D" w:rsidRDefault="0088718D" w:rsidP="0088718D">
      <w:pPr>
        <w:spacing w:after="0" w:line="240" w:lineRule="auto"/>
        <w:jc w:val="both"/>
        <w:rPr>
          <w:rFonts w:cstheme="minorHAnsi"/>
          <w:sz w:val="24"/>
          <w:szCs w:val="24"/>
        </w:rPr>
      </w:pPr>
      <w:r w:rsidRPr="0088718D">
        <w:rPr>
          <w:rFonts w:cstheme="minorHAnsi"/>
          <w:sz w:val="24"/>
          <w:szCs w:val="24"/>
        </w:rPr>
        <w:t>Ειδικότερα, για τα θέματα αεροναυτιλίας, ανέφερε:</w:t>
      </w:r>
    </w:p>
    <w:p w14:paraId="296B39AE" w14:textId="77777777" w:rsidR="0088718D" w:rsidRPr="0088718D" w:rsidRDefault="0088718D" w:rsidP="0088718D">
      <w:pPr>
        <w:spacing w:after="0" w:line="240" w:lineRule="auto"/>
        <w:jc w:val="both"/>
        <w:rPr>
          <w:rFonts w:cstheme="minorHAnsi"/>
          <w:i/>
          <w:iCs/>
          <w:sz w:val="24"/>
          <w:szCs w:val="24"/>
        </w:rPr>
      </w:pPr>
      <w:r w:rsidRPr="0088718D">
        <w:rPr>
          <w:rFonts w:cstheme="minorHAnsi"/>
          <w:sz w:val="24"/>
          <w:szCs w:val="24"/>
        </w:rPr>
        <w:t>«</w:t>
      </w:r>
      <w:r w:rsidRPr="0088718D">
        <w:rPr>
          <w:rFonts w:cstheme="minorHAnsi"/>
          <w:i/>
          <w:iCs/>
          <w:sz w:val="24"/>
          <w:szCs w:val="24"/>
        </w:rPr>
        <w:t xml:space="preserve">6ος Άξονας Προτεραιοτήτων. Η αναβάθμιση του συστήματος ελέγχου εναέριας κυκλοφορίας. </w:t>
      </w:r>
    </w:p>
    <w:p w14:paraId="1190929E" w14:textId="77777777" w:rsidR="0088718D" w:rsidRPr="0088718D" w:rsidRDefault="0088718D" w:rsidP="0088718D">
      <w:pPr>
        <w:pStyle w:val="ListParagraph"/>
        <w:numPr>
          <w:ilvl w:val="0"/>
          <w:numId w:val="6"/>
        </w:numPr>
        <w:tabs>
          <w:tab w:val="left" w:pos="360"/>
        </w:tabs>
        <w:spacing w:after="0" w:line="240" w:lineRule="auto"/>
        <w:ind w:left="0" w:firstLine="0"/>
        <w:jc w:val="both"/>
        <w:rPr>
          <w:rFonts w:cstheme="minorHAnsi"/>
          <w:i/>
          <w:iCs/>
          <w:sz w:val="24"/>
          <w:szCs w:val="24"/>
        </w:rPr>
      </w:pPr>
      <w:r w:rsidRPr="0088718D">
        <w:rPr>
          <w:rFonts w:cstheme="minorHAnsi"/>
          <w:i/>
          <w:iCs/>
          <w:sz w:val="24"/>
          <w:szCs w:val="24"/>
        </w:rPr>
        <w:lastRenderedPageBreak/>
        <w:t xml:space="preserve">Υλοποιούμε προγράμματα εκσυγχρονισμού των συστημάτων διαχείρισης της εναέριας κυκλοφορίας, των συστημάτων επικοινωνιών, πλοήγησης και επιτήρησης, προϋπολογισμού 210 εκατ. ευρώ. </w:t>
      </w:r>
    </w:p>
    <w:p w14:paraId="72557908" w14:textId="77777777" w:rsidR="0088718D" w:rsidRPr="0088718D" w:rsidRDefault="0088718D" w:rsidP="0088718D">
      <w:pPr>
        <w:pStyle w:val="ListParagraph"/>
        <w:numPr>
          <w:ilvl w:val="0"/>
          <w:numId w:val="6"/>
        </w:numPr>
        <w:tabs>
          <w:tab w:val="left" w:pos="360"/>
        </w:tabs>
        <w:spacing w:after="0" w:line="240" w:lineRule="auto"/>
        <w:ind w:left="0" w:firstLine="0"/>
        <w:jc w:val="both"/>
        <w:rPr>
          <w:rFonts w:cstheme="minorHAnsi"/>
          <w:i/>
          <w:iCs/>
          <w:sz w:val="24"/>
          <w:szCs w:val="24"/>
        </w:rPr>
      </w:pPr>
      <w:r w:rsidRPr="0088718D">
        <w:rPr>
          <w:rFonts w:cstheme="minorHAnsi"/>
          <w:i/>
          <w:iCs/>
          <w:sz w:val="24"/>
          <w:szCs w:val="24"/>
        </w:rPr>
        <w:t>Ολοκληρώνουμε, πριν από το τέλος του χρόνου, το πρόγραμμα πιστοποίησης των αεροδρομίων κατά EASA, με συστηματική αναβάθμιση των υποδομών, προϋπολογισμού 110 εκατ. ευρώ.</w:t>
      </w:r>
    </w:p>
    <w:p w14:paraId="54112C9A" w14:textId="77777777" w:rsidR="0088718D" w:rsidRPr="0088718D" w:rsidRDefault="0088718D" w:rsidP="0088718D">
      <w:pPr>
        <w:pStyle w:val="ListParagraph"/>
        <w:numPr>
          <w:ilvl w:val="0"/>
          <w:numId w:val="6"/>
        </w:numPr>
        <w:tabs>
          <w:tab w:val="left" w:pos="360"/>
        </w:tabs>
        <w:spacing w:after="0" w:line="240" w:lineRule="auto"/>
        <w:ind w:left="0" w:firstLine="0"/>
        <w:jc w:val="both"/>
        <w:rPr>
          <w:rFonts w:cstheme="minorHAnsi"/>
          <w:i/>
          <w:iCs/>
          <w:sz w:val="24"/>
          <w:szCs w:val="24"/>
        </w:rPr>
      </w:pPr>
      <w:r w:rsidRPr="0088718D">
        <w:rPr>
          <w:rFonts w:cstheme="minorHAnsi"/>
          <w:i/>
          <w:iCs/>
          <w:sz w:val="24"/>
          <w:szCs w:val="24"/>
        </w:rPr>
        <w:t>Διαμορφώνουμε την αναδιοργάνωση της ΥΠΑ, σε ένα αποτελεσματικό και λιτό διοικητικό μοντέλο.</w:t>
      </w:r>
    </w:p>
    <w:p w14:paraId="31E90429" w14:textId="77777777" w:rsidR="0088718D" w:rsidRPr="0088718D" w:rsidRDefault="0088718D" w:rsidP="0088718D">
      <w:pPr>
        <w:pStyle w:val="ListParagraph"/>
        <w:numPr>
          <w:ilvl w:val="0"/>
          <w:numId w:val="6"/>
        </w:numPr>
        <w:tabs>
          <w:tab w:val="left" w:pos="360"/>
        </w:tabs>
        <w:spacing w:after="0" w:line="240" w:lineRule="auto"/>
        <w:ind w:left="0" w:firstLine="0"/>
        <w:jc w:val="both"/>
        <w:rPr>
          <w:rFonts w:cstheme="minorHAnsi"/>
          <w:i/>
          <w:iCs/>
          <w:sz w:val="24"/>
          <w:szCs w:val="24"/>
        </w:rPr>
      </w:pPr>
      <w:r w:rsidRPr="0088718D">
        <w:rPr>
          <w:rFonts w:cstheme="minorHAnsi"/>
          <w:i/>
          <w:iCs/>
          <w:sz w:val="24"/>
          <w:szCs w:val="24"/>
        </w:rPr>
        <w:t>Προωθούμε τον Εθνικό Κανονισμό Ασφάλειας Πολιτικής Αεροπορίας.</w:t>
      </w:r>
    </w:p>
    <w:p w14:paraId="5351682B" w14:textId="77777777" w:rsidR="0088718D" w:rsidRPr="0088718D" w:rsidRDefault="0088718D" w:rsidP="0088718D">
      <w:pPr>
        <w:pStyle w:val="ListParagraph"/>
        <w:numPr>
          <w:ilvl w:val="0"/>
          <w:numId w:val="6"/>
        </w:numPr>
        <w:tabs>
          <w:tab w:val="left" w:pos="360"/>
        </w:tabs>
        <w:spacing w:after="0" w:line="240" w:lineRule="auto"/>
        <w:ind w:left="0" w:firstLine="0"/>
        <w:jc w:val="both"/>
        <w:rPr>
          <w:rFonts w:cstheme="minorHAnsi"/>
          <w:i/>
          <w:iCs/>
          <w:sz w:val="24"/>
          <w:szCs w:val="24"/>
        </w:rPr>
      </w:pPr>
      <w:r w:rsidRPr="0088718D">
        <w:rPr>
          <w:rFonts w:cstheme="minorHAnsi"/>
          <w:i/>
          <w:iCs/>
          <w:sz w:val="24"/>
          <w:szCs w:val="24"/>
        </w:rPr>
        <w:t xml:space="preserve">Εγκρίναμε το νέο Κώδικα Δεοντολογίας της ΑΠΑ. </w:t>
      </w:r>
    </w:p>
    <w:p w14:paraId="75161A33"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 xml:space="preserve">Σε ό,τι αφορά στη στελέχωση των αεροδρομίων με προσωπικό της ΥΠΑ, όπου υφίσταται πεδίο αρμοδιότητος της Υπηρεσίας, μετά την ολοκλήρωση διεξαγωγής εξετάσεων προκήρυξης από το ΑΣΕΠ, δημοσιεύτηκε στο ΦΕΚ, της 8ης Απριλίου 2024, σχετικός πίνακας διοριστέων, που αφορά στον διορισμό 51 υπαλλήλων διαφόρων κλάδων και ειδικοτήτων. </w:t>
      </w:r>
    </w:p>
    <w:p w14:paraId="6BF81BE6"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Παράλληλα, η ΥΠΑ έχει προωθήσει αιτήματα διαγωνιστικών διαδικασιών για περαιτέρω προσλήψεις.</w:t>
      </w:r>
    </w:p>
    <w:p w14:paraId="28532CAF"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Εν τω μεταξύ, για την αντιμετώπιση των επιτακτικών αναγκών κατόπιν των συνταξιοδοτήσεων προσωπικού της ΥΠΑ, διενεργήθηκαν – κατά παρέκκλιση – μετατάξεις από άλλους φορείς στον κλάδο Παροχής Πληροφοριών Πτήσεων, προκειμένου να ενισχυθούν Περιφερειακοί Αερολιμένες.</w:t>
      </w:r>
    </w:p>
    <w:p w14:paraId="19E5FF3B"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 xml:space="preserve">Για την ενίσχυση της στελέχωσης με πυροσβέστες των μη παραχωρηθέντων Αερολιμένων, η ΥΠΑ έχει εκπονήσει και υλοποιεί πρόγραμμα εσωτερικών μετακινήσεων υπαλλήλων του Κλάδου Οδηγών, με ειδικότητα πυροσβεστών, ιδιαίτερα κατά τις περιόδους με αυξημένη επιβατική κίνηση. </w:t>
      </w:r>
    </w:p>
    <w:p w14:paraId="277D431E"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 xml:space="preserve">Επίσης, έχουν δρομολογηθεί διαδικασίες για υλοποίηση μετατάξεων υπαλλήλων, στον Κλάδο Οδηγών, από εξωτερικούς φορείς. </w:t>
      </w:r>
    </w:p>
    <w:p w14:paraId="0B8490B8"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Οι υπάλληλοι αυτοί πληρούν τα τυπικά προσόντα για την άσκηση των σχετικών καθηκόντων και, μετά την ολοκλήρωση της διαδικασίας μετάταξής τους, θα ενταχθούν στο έργο της πυρόσβεσης των μη παραχωρηθέντων Αερολιμένων, αφού υποβληθούν στη σχετική εκπαίδευση.</w:t>
      </w:r>
    </w:p>
    <w:p w14:paraId="77B0ACDF"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Τα αποτελέσματα των πρωτοβουλιών μας αποτυπώθηκαν και στις επιθεωρήσεις του Διεθνούς Οργανισμού Πολιτικής Αεροπορίας (ICAO), όπου καταγράφηκε αύξηση στα επίπεδα αποτελεσματικής εφαρμογής των διεθνών προτύπων ασφαλείας από το 69,1% στο 74,9%, πάνω από τον παγκόσμιο μέσο όρο, που είναι στο 69,3%.</w:t>
      </w:r>
    </w:p>
    <w:p w14:paraId="4FE4D288"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Επιπλέον, εγκρίθηκε στην Κυβερνητική Επιτροπή Στρατηγικών Επενδύσεων η εκπόνηση μελέτης σκοπιμότητας από το ΤΑΙΠΕΔ, ως φορέας ωρίμανσης, σχετικά με τη διενέργεια της διαγωνιστικής διαδικασίας και παρακολούθησης της εκτέλεσης των συμβάσεων για το έργο «Δράσεις Ωρίμανσης – Οδικός Χάρτης για την αξιοποίηση του πρώην αεροδρομίου Νίκος Καζαντζάκης».</w:t>
      </w:r>
    </w:p>
    <w:p w14:paraId="186D9E6D"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Στις 11 Ιουνίου 2024, το ΤΑΙΠΕΔ κοινοποίησε πρόσκληση υποβολής προσφορών για την σύναψη εκτελεστικής σύμβασης για την παροχή υπηρεσιών τεχνικού και νομικού συμβούλου για το έργο.</w:t>
      </w:r>
    </w:p>
    <w:p w14:paraId="4063681B"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Τα παραδοτέα θα καλύπτουν τις ανάγκες εκπόνησης μελέτης σκοπιμότητας / μελέτης εναλλακτικών λύσεων που θα υλοποιηθεί σε επόμενο στάδιο.</w:t>
      </w:r>
    </w:p>
    <w:p w14:paraId="409DA99A" w14:textId="77777777" w:rsidR="0088718D" w:rsidRPr="0088718D" w:rsidRDefault="0088718D" w:rsidP="0088718D">
      <w:pPr>
        <w:spacing w:after="0" w:line="240" w:lineRule="auto"/>
        <w:jc w:val="both"/>
        <w:rPr>
          <w:rFonts w:cstheme="minorHAnsi"/>
          <w:i/>
          <w:iCs/>
          <w:sz w:val="24"/>
          <w:szCs w:val="24"/>
        </w:rPr>
      </w:pPr>
      <w:r w:rsidRPr="0088718D">
        <w:rPr>
          <w:rFonts w:cstheme="minorHAnsi"/>
          <w:i/>
          <w:iCs/>
          <w:sz w:val="24"/>
          <w:szCs w:val="24"/>
        </w:rPr>
        <w:t>Υποβλήθηκαν, στις 26 Ιουνίου, προσφορές και η Επιτροπή είναι σε διαδικασία αξιολόγησης, με χρονοδιάγραμμα υλοποίησης τρεις μήνες</w:t>
      </w:r>
      <w:r w:rsidRPr="0088718D">
        <w:rPr>
          <w:rFonts w:cstheme="minorHAnsi"/>
          <w:sz w:val="24"/>
          <w:szCs w:val="24"/>
        </w:rPr>
        <w:t>»</w:t>
      </w:r>
      <w:r w:rsidRPr="0088718D">
        <w:rPr>
          <w:rFonts w:cstheme="minorHAnsi"/>
          <w:i/>
          <w:iCs/>
          <w:sz w:val="24"/>
          <w:szCs w:val="24"/>
        </w:rPr>
        <w:t>.</w:t>
      </w:r>
    </w:p>
    <w:p w14:paraId="7B8051F5" w14:textId="77777777" w:rsidR="0088718D" w:rsidRDefault="0088718D" w:rsidP="0088718D">
      <w:pPr>
        <w:spacing w:after="0" w:line="240" w:lineRule="auto"/>
        <w:jc w:val="both"/>
        <w:rPr>
          <w:rFonts w:cstheme="minorHAnsi"/>
          <w:sz w:val="24"/>
          <w:szCs w:val="24"/>
        </w:rPr>
      </w:pPr>
    </w:p>
    <w:p w14:paraId="04D51C1E" w14:textId="77777777" w:rsidR="0088718D" w:rsidRPr="00A6724B" w:rsidRDefault="0088718D" w:rsidP="0088718D">
      <w:pPr>
        <w:spacing w:after="0" w:line="240" w:lineRule="auto"/>
        <w:jc w:val="center"/>
        <w:rPr>
          <w:rFonts w:eastAsia="Times New Roman"/>
          <w:lang w:val="en-US" w:eastAsia="el-GR"/>
        </w:rPr>
      </w:pPr>
      <w:r w:rsidRPr="00A6724B">
        <w:rPr>
          <w:rFonts w:cstheme="minorHAnsi"/>
          <w:noProof/>
          <w:sz w:val="24"/>
          <w:szCs w:val="24"/>
        </w:rPr>
        <w:drawing>
          <wp:inline distT="0" distB="0" distL="0" distR="0" wp14:anchorId="03C24F2C" wp14:editId="5063ECC7">
            <wp:extent cx="1956115" cy="1097280"/>
            <wp:effectExtent l="0" t="0" r="6350" b="7620"/>
            <wp:docPr id="44082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6115" cy="1097280"/>
                    </a:xfrm>
                    <a:prstGeom prst="rect">
                      <a:avLst/>
                    </a:prstGeom>
                    <a:noFill/>
                    <a:ln>
                      <a:noFill/>
                    </a:ln>
                  </pic:spPr>
                </pic:pic>
              </a:graphicData>
            </a:graphic>
          </wp:inline>
        </w:drawing>
      </w:r>
      <w:r w:rsidRPr="00A6724B">
        <w:rPr>
          <w:rFonts w:cstheme="minorHAnsi"/>
          <w:noProof/>
        </w:rPr>
        <w:drawing>
          <wp:inline distT="0" distB="0" distL="0" distR="0" wp14:anchorId="247F6510" wp14:editId="4654D753">
            <wp:extent cx="1949694" cy="1097280"/>
            <wp:effectExtent l="0" t="0" r="0" b="7620"/>
            <wp:docPr id="813938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9694" cy="1097280"/>
                    </a:xfrm>
                    <a:prstGeom prst="rect">
                      <a:avLst/>
                    </a:prstGeom>
                    <a:noFill/>
                    <a:ln>
                      <a:noFill/>
                    </a:ln>
                  </pic:spPr>
                </pic:pic>
              </a:graphicData>
            </a:graphic>
          </wp:inline>
        </w:drawing>
      </w:r>
      <w:r w:rsidRPr="00A6724B">
        <w:rPr>
          <w:rFonts w:eastAsia="Times New Roman"/>
          <w:noProof/>
          <w:lang w:eastAsia="el-GR"/>
        </w:rPr>
        <w:drawing>
          <wp:inline distT="0" distB="0" distL="0" distR="0" wp14:anchorId="3FD5740D" wp14:editId="7AD1FBF3">
            <wp:extent cx="1954326" cy="1097280"/>
            <wp:effectExtent l="0" t="0" r="8255" b="7620"/>
            <wp:docPr id="1500617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4326" cy="1097280"/>
                    </a:xfrm>
                    <a:prstGeom prst="rect">
                      <a:avLst/>
                    </a:prstGeom>
                    <a:noFill/>
                    <a:ln>
                      <a:noFill/>
                    </a:ln>
                  </pic:spPr>
                </pic:pic>
              </a:graphicData>
            </a:graphic>
          </wp:inline>
        </w:drawing>
      </w:r>
    </w:p>
    <w:p w14:paraId="7EA464F7" w14:textId="77777777" w:rsidR="0088718D" w:rsidRDefault="0088718D" w:rsidP="0088718D">
      <w:pPr>
        <w:spacing w:after="0" w:line="240" w:lineRule="auto"/>
        <w:jc w:val="both"/>
        <w:rPr>
          <w:rFonts w:cstheme="minorHAnsi"/>
          <w:sz w:val="24"/>
          <w:szCs w:val="24"/>
        </w:rPr>
      </w:pPr>
    </w:p>
    <w:p w14:paraId="17ACA2C3" w14:textId="7D2C76B6" w:rsidR="00045D66" w:rsidRPr="009009CE" w:rsidRDefault="00C50E53" w:rsidP="009009CE">
      <w:pPr>
        <w:shd w:val="clear" w:color="auto" w:fill="D9D9D9" w:themeFill="background1" w:themeFillShade="D9"/>
        <w:spacing w:after="0" w:line="240" w:lineRule="auto"/>
        <w:jc w:val="both"/>
        <w:rPr>
          <w:rFonts w:cstheme="minorHAnsi"/>
          <w:b/>
          <w:bCs/>
          <w:sz w:val="24"/>
          <w:szCs w:val="24"/>
        </w:rPr>
      </w:pPr>
      <w:r>
        <w:rPr>
          <w:rFonts w:cstheme="minorHAnsi"/>
          <w:b/>
          <w:bCs/>
          <w:sz w:val="24"/>
          <w:szCs w:val="24"/>
        </w:rPr>
        <w:t>8</w:t>
      </w:r>
      <w:r w:rsidR="00045D66" w:rsidRPr="009009CE">
        <w:rPr>
          <w:rFonts w:cstheme="minorHAnsi"/>
          <w:b/>
          <w:bCs/>
          <w:sz w:val="24"/>
          <w:szCs w:val="24"/>
        </w:rPr>
        <w:t xml:space="preserve">. </w:t>
      </w:r>
      <w:r w:rsidR="001769F2">
        <w:rPr>
          <w:rFonts w:cstheme="minorHAnsi"/>
          <w:b/>
          <w:bCs/>
          <w:sz w:val="24"/>
          <w:szCs w:val="24"/>
        </w:rPr>
        <w:t>Αναγνώριση προόδου</w:t>
      </w:r>
      <w:r w:rsidR="00045D66" w:rsidRPr="009009CE">
        <w:rPr>
          <w:rFonts w:cstheme="minorHAnsi"/>
          <w:b/>
          <w:bCs/>
          <w:sz w:val="24"/>
          <w:szCs w:val="24"/>
        </w:rPr>
        <w:t xml:space="preserve"> </w:t>
      </w:r>
    </w:p>
    <w:p w14:paraId="75FE6769" w14:textId="77777777" w:rsidR="00FB3351" w:rsidRDefault="00FB3351" w:rsidP="00FB3351">
      <w:pPr>
        <w:pStyle w:val="ListParagraph"/>
        <w:tabs>
          <w:tab w:val="left" w:pos="360"/>
        </w:tabs>
        <w:spacing w:after="0" w:line="240" w:lineRule="auto"/>
        <w:ind w:left="0"/>
        <w:jc w:val="both"/>
        <w:rPr>
          <w:rFonts w:cstheme="minorHAnsi"/>
          <w:color w:val="00B0F0"/>
          <w:sz w:val="24"/>
          <w:szCs w:val="24"/>
        </w:rPr>
      </w:pPr>
    </w:p>
    <w:p w14:paraId="353DC44C" w14:textId="3B6B3AD2" w:rsidR="001769F2" w:rsidRPr="0088718D" w:rsidRDefault="00FB3351" w:rsidP="00FB3351">
      <w:pPr>
        <w:pStyle w:val="ListParagraph"/>
        <w:tabs>
          <w:tab w:val="left" w:pos="360"/>
        </w:tabs>
        <w:spacing w:after="0" w:line="240" w:lineRule="auto"/>
        <w:ind w:left="0"/>
        <w:jc w:val="both"/>
        <w:rPr>
          <w:rFonts w:cstheme="minorHAnsi"/>
          <w:sz w:val="24"/>
          <w:szCs w:val="24"/>
        </w:rPr>
      </w:pPr>
      <w:r w:rsidRPr="0088718D">
        <w:rPr>
          <w:rFonts w:cstheme="minorHAnsi"/>
          <w:b/>
          <w:bCs/>
          <w:i/>
          <w:iCs/>
          <w:sz w:val="24"/>
          <w:szCs w:val="24"/>
        </w:rPr>
        <w:t>1</w:t>
      </w:r>
      <w:r w:rsidRPr="0088718D">
        <w:rPr>
          <w:rFonts w:cstheme="minorHAnsi"/>
          <w:b/>
          <w:bCs/>
          <w:i/>
          <w:iCs/>
          <w:sz w:val="24"/>
          <w:szCs w:val="24"/>
          <w:vertAlign w:val="superscript"/>
        </w:rPr>
        <w:t>ον</w:t>
      </w:r>
      <w:r w:rsidRPr="0088718D">
        <w:rPr>
          <w:rFonts w:cstheme="minorHAnsi"/>
          <w:sz w:val="24"/>
          <w:szCs w:val="24"/>
        </w:rPr>
        <w:t xml:space="preserve">. </w:t>
      </w:r>
      <w:r w:rsidR="001769F2" w:rsidRPr="0088718D">
        <w:rPr>
          <w:rFonts w:cstheme="minorHAnsi"/>
          <w:sz w:val="24"/>
          <w:szCs w:val="24"/>
        </w:rPr>
        <w:t>Ευρωπαϊκή Επιτροπή.</w:t>
      </w:r>
    </w:p>
    <w:p w14:paraId="53214A70" w14:textId="20EEF104" w:rsidR="00FB3351" w:rsidRPr="0088718D" w:rsidRDefault="000C0EAA" w:rsidP="00FB3351">
      <w:pPr>
        <w:pStyle w:val="ListParagraph"/>
        <w:numPr>
          <w:ilvl w:val="0"/>
          <w:numId w:val="6"/>
        </w:numPr>
        <w:tabs>
          <w:tab w:val="left" w:pos="360"/>
        </w:tabs>
        <w:spacing w:after="0" w:line="240" w:lineRule="auto"/>
        <w:ind w:left="0" w:firstLine="0"/>
        <w:jc w:val="both"/>
        <w:rPr>
          <w:rFonts w:cstheme="minorHAnsi"/>
          <w:sz w:val="24"/>
          <w:szCs w:val="24"/>
        </w:rPr>
      </w:pPr>
      <w:r w:rsidRPr="0088718D">
        <w:rPr>
          <w:rFonts w:cstheme="minorHAnsi"/>
          <w:sz w:val="24"/>
          <w:szCs w:val="24"/>
        </w:rPr>
        <w:lastRenderedPageBreak/>
        <w:t>Στις 27 Μαρτίου 2024, η Γενική Διευθύντρια της DG MOVE, με επιστολή της προς τις ελληνικές αρχές αναγνώρισε ότι «</w:t>
      </w:r>
      <w:r w:rsidRPr="0088718D">
        <w:rPr>
          <w:rFonts w:cstheme="minorHAnsi"/>
          <w:i/>
          <w:iCs/>
          <w:sz w:val="24"/>
          <w:szCs w:val="24"/>
        </w:rPr>
        <w:t>πολλά από τα ζητήματα έχουν πράγματι αντιμετωπιστεί</w:t>
      </w:r>
      <w:r w:rsidRPr="0088718D">
        <w:rPr>
          <w:rFonts w:cstheme="minorHAnsi"/>
          <w:sz w:val="24"/>
          <w:szCs w:val="24"/>
        </w:rPr>
        <w:t>», συγχαίροντας την Ελλάδα για τα αποτελέσματα της επιθεώρησης ICAO, ενώ ταυτόχρονα ζήτησε επιτάχυνση σε επιμέρους αεροδρόμια.</w:t>
      </w:r>
      <w:r w:rsidR="008D1D30" w:rsidRPr="0088718D">
        <w:rPr>
          <w:rFonts w:cstheme="minorHAnsi"/>
          <w:sz w:val="24"/>
          <w:szCs w:val="24"/>
        </w:rPr>
        <w:t xml:space="preserve"> </w:t>
      </w:r>
    </w:p>
    <w:p w14:paraId="48FD9BAE" w14:textId="1FCB3E49" w:rsidR="008D1D30" w:rsidRPr="0088718D" w:rsidRDefault="008D1D30" w:rsidP="00FB3351">
      <w:pPr>
        <w:pStyle w:val="ListParagraph"/>
        <w:numPr>
          <w:ilvl w:val="1"/>
          <w:numId w:val="6"/>
        </w:numPr>
        <w:tabs>
          <w:tab w:val="left" w:pos="360"/>
        </w:tabs>
        <w:spacing w:after="0" w:line="240" w:lineRule="auto"/>
        <w:ind w:left="630"/>
        <w:jc w:val="both"/>
        <w:rPr>
          <w:rFonts w:cstheme="minorHAnsi"/>
          <w:sz w:val="24"/>
          <w:szCs w:val="24"/>
          <w:lang w:val="en-US"/>
        </w:rPr>
      </w:pPr>
      <w:r w:rsidRPr="0088718D">
        <w:rPr>
          <w:rFonts w:cstheme="minorHAnsi"/>
          <w:sz w:val="24"/>
          <w:szCs w:val="24"/>
        </w:rPr>
        <w:t>Απόσπασμα</w:t>
      </w:r>
      <w:r w:rsidRPr="0088718D">
        <w:rPr>
          <w:rFonts w:cstheme="minorHAnsi"/>
          <w:sz w:val="24"/>
          <w:szCs w:val="24"/>
          <w:lang w:val="en-US"/>
        </w:rPr>
        <w:t>: “</w:t>
      </w:r>
      <w:r w:rsidRPr="0088718D">
        <w:rPr>
          <w:rFonts w:cstheme="minorHAnsi"/>
          <w:i/>
          <w:iCs/>
          <w:sz w:val="24"/>
          <w:szCs w:val="24"/>
          <w:lang w:val="en-US"/>
        </w:rPr>
        <w:t xml:space="preserve">We would like to thank you for the letter and the attached expressions of recognition as regards the progress that has been achieved to address many of the grievances contained in the Letter of Formal Notice. Together with EASA, my services have </w:t>
      </w:r>
      <w:proofErr w:type="spellStart"/>
      <w:r w:rsidRPr="0088718D">
        <w:rPr>
          <w:rFonts w:cstheme="minorHAnsi"/>
          <w:i/>
          <w:iCs/>
          <w:sz w:val="24"/>
          <w:szCs w:val="24"/>
          <w:lang w:val="en-US"/>
        </w:rPr>
        <w:t>analysed</w:t>
      </w:r>
      <w:proofErr w:type="spellEnd"/>
      <w:r w:rsidRPr="0088718D">
        <w:rPr>
          <w:rFonts w:cstheme="minorHAnsi"/>
          <w:i/>
          <w:iCs/>
          <w:sz w:val="24"/>
          <w:szCs w:val="24"/>
          <w:lang w:val="en-US"/>
        </w:rPr>
        <w:t xml:space="preserve"> the situation and we agree that many of the issues have indeed been addressed. We would like to use this opportunity to congratulate the Greek authorities for these achievements (…)</w:t>
      </w:r>
      <w:r w:rsidRPr="0088718D">
        <w:rPr>
          <w:rFonts w:cstheme="minorHAnsi"/>
          <w:sz w:val="24"/>
          <w:szCs w:val="24"/>
          <w:lang w:val="en-US"/>
        </w:rPr>
        <w:t>”.</w:t>
      </w:r>
    </w:p>
    <w:p w14:paraId="46BDF76D" w14:textId="3B7E0466" w:rsidR="00FB3351" w:rsidRPr="0088718D" w:rsidRDefault="000C0EAA" w:rsidP="00FB3351">
      <w:pPr>
        <w:pStyle w:val="ListParagraph"/>
        <w:numPr>
          <w:ilvl w:val="0"/>
          <w:numId w:val="6"/>
        </w:numPr>
        <w:tabs>
          <w:tab w:val="left" w:pos="360"/>
        </w:tabs>
        <w:spacing w:after="0" w:line="240" w:lineRule="auto"/>
        <w:ind w:left="0" w:firstLine="0"/>
        <w:jc w:val="both"/>
        <w:rPr>
          <w:rFonts w:cstheme="minorHAnsi"/>
          <w:sz w:val="24"/>
          <w:szCs w:val="24"/>
        </w:rPr>
      </w:pPr>
      <w:r w:rsidRPr="0088718D">
        <w:rPr>
          <w:rFonts w:cstheme="minorHAnsi"/>
          <w:sz w:val="24"/>
          <w:szCs w:val="24"/>
        </w:rPr>
        <w:t xml:space="preserve">Στις 15 Μαΐου 2024, η Επίτροπος απέστειλε επιστολή, με την οποία </w:t>
      </w:r>
      <w:r w:rsidR="008D1D30" w:rsidRPr="0088718D">
        <w:rPr>
          <w:rFonts w:cstheme="minorHAnsi"/>
          <w:sz w:val="24"/>
          <w:szCs w:val="24"/>
        </w:rPr>
        <w:t xml:space="preserve">αναγνώριζε την πρόοδο και </w:t>
      </w:r>
      <w:r w:rsidRPr="0088718D">
        <w:rPr>
          <w:rFonts w:cstheme="minorHAnsi"/>
          <w:sz w:val="24"/>
          <w:szCs w:val="24"/>
        </w:rPr>
        <w:t xml:space="preserve">ζητούσε συγκεκριμένα χρονοδιαγράμματα και μετρήσιμα αποτελέσματα για την αντιμετώπιση της παράβασης INFR(2023)2078. </w:t>
      </w:r>
    </w:p>
    <w:p w14:paraId="738E73D9" w14:textId="59E1CE8E" w:rsidR="000C0EAA" w:rsidRPr="0088718D" w:rsidRDefault="008D1D30" w:rsidP="00FB3351">
      <w:pPr>
        <w:pStyle w:val="ListParagraph"/>
        <w:numPr>
          <w:ilvl w:val="1"/>
          <w:numId w:val="6"/>
        </w:numPr>
        <w:tabs>
          <w:tab w:val="left" w:pos="360"/>
        </w:tabs>
        <w:spacing w:after="0" w:line="240" w:lineRule="auto"/>
        <w:ind w:left="630"/>
        <w:jc w:val="both"/>
        <w:rPr>
          <w:rFonts w:cstheme="minorHAnsi"/>
          <w:sz w:val="24"/>
          <w:szCs w:val="24"/>
          <w:lang w:val="en-US"/>
        </w:rPr>
      </w:pPr>
      <w:r w:rsidRPr="0088718D">
        <w:rPr>
          <w:rFonts w:cstheme="minorHAnsi"/>
          <w:sz w:val="24"/>
          <w:szCs w:val="24"/>
        </w:rPr>
        <w:t>Απόσπασμα</w:t>
      </w:r>
      <w:r w:rsidRPr="0088718D">
        <w:rPr>
          <w:rFonts w:cstheme="minorHAnsi"/>
          <w:sz w:val="24"/>
          <w:szCs w:val="24"/>
          <w:lang w:val="en-US"/>
        </w:rPr>
        <w:t>: “</w:t>
      </w:r>
      <w:r w:rsidRPr="0088718D">
        <w:rPr>
          <w:rFonts w:cstheme="minorHAnsi"/>
          <w:i/>
          <w:iCs/>
          <w:sz w:val="24"/>
          <w:szCs w:val="24"/>
          <w:lang w:val="en-US"/>
        </w:rPr>
        <w:t>We welcome the progress Greece has already made in order to successfully address some of the grievances that are listed in the LFN. We also appreciate your strong personal commitment to fully resolve the remaining issues and most notably the outstanding certification of ten civil aerodromes. In this context we particularly welcome your commitment that Greece will ensure that the ten aerodromes are fully certified by the end of 2024 (…)</w:t>
      </w:r>
      <w:r w:rsidRPr="0088718D">
        <w:rPr>
          <w:rFonts w:cstheme="minorHAnsi"/>
          <w:sz w:val="24"/>
          <w:szCs w:val="24"/>
          <w:lang w:val="en-US"/>
        </w:rPr>
        <w:t>”.</w:t>
      </w:r>
    </w:p>
    <w:p w14:paraId="2E8985AF" w14:textId="77777777" w:rsidR="001769F2" w:rsidRPr="0088718D" w:rsidRDefault="001769F2" w:rsidP="009009CE">
      <w:pPr>
        <w:spacing w:after="0" w:line="240" w:lineRule="auto"/>
        <w:jc w:val="both"/>
        <w:rPr>
          <w:rFonts w:cstheme="minorHAnsi"/>
          <w:sz w:val="24"/>
          <w:szCs w:val="24"/>
          <w:lang w:val="en-US"/>
        </w:rPr>
      </w:pPr>
    </w:p>
    <w:p w14:paraId="11791D1E" w14:textId="19A3AE96" w:rsidR="001769F2" w:rsidRDefault="00FB3351" w:rsidP="00FB3351">
      <w:pPr>
        <w:pStyle w:val="ListParagraph"/>
        <w:tabs>
          <w:tab w:val="left" w:pos="360"/>
        </w:tabs>
        <w:spacing w:after="0" w:line="240" w:lineRule="auto"/>
        <w:ind w:left="0"/>
        <w:jc w:val="both"/>
        <w:rPr>
          <w:rFonts w:cstheme="minorHAnsi"/>
          <w:sz w:val="24"/>
          <w:szCs w:val="24"/>
        </w:rPr>
      </w:pPr>
      <w:r w:rsidRPr="0088718D">
        <w:rPr>
          <w:rFonts w:cstheme="minorHAnsi"/>
          <w:b/>
          <w:bCs/>
          <w:i/>
          <w:iCs/>
          <w:sz w:val="24"/>
          <w:szCs w:val="24"/>
        </w:rPr>
        <w:t>2</w:t>
      </w:r>
      <w:r w:rsidRPr="0088718D">
        <w:rPr>
          <w:rFonts w:cstheme="minorHAnsi"/>
          <w:b/>
          <w:bCs/>
          <w:i/>
          <w:iCs/>
          <w:sz w:val="24"/>
          <w:szCs w:val="24"/>
          <w:vertAlign w:val="superscript"/>
        </w:rPr>
        <w:t>ον</w:t>
      </w:r>
      <w:r w:rsidRPr="0088718D">
        <w:rPr>
          <w:rFonts w:cstheme="minorHAnsi"/>
          <w:sz w:val="24"/>
          <w:szCs w:val="24"/>
        </w:rPr>
        <w:t xml:space="preserve">. </w:t>
      </w:r>
      <w:r w:rsidR="00F24B00" w:rsidRPr="0088718D">
        <w:rPr>
          <w:rFonts w:cstheme="minorHAnsi"/>
          <w:sz w:val="24"/>
          <w:szCs w:val="24"/>
        </w:rPr>
        <w:t xml:space="preserve">Παρουσίαση </w:t>
      </w:r>
      <w:r w:rsidR="001769F2" w:rsidRPr="0088718D">
        <w:rPr>
          <w:rFonts w:cstheme="minorHAnsi"/>
          <w:sz w:val="24"/>
          <w:szCs w:val="24"/>
          <w:lang w:val="en-US"/>
        </w:rPr>
        <w:t>ICAO</w:t>
      </w:r>
      <w:r w:rsidR="00F24B00" w:rsidRPr="0088718D">
        <w:rPr>
          <w:rFonts w:cstheme="minorHAnsi"/>
          <w:sz w:val="24"/>
          <w:szCs w:val="24"/>
        </w:rPr>
        <w:t xml:space="preserve"> για τα αποτελέσματα της αξιολόγησης του Δεκεμβρίου 2023, με αύξηση του δείκτη Effective Implementation στο 74,9%, τα οποία κοινοποιήθηκαν επίσημα τόσο στην Ευρωπαϊκή Επιτροπή όσο και στον EASA και λειτούργησαν ως αντικειμενική επιβεβαίωση της προόδου.</w:t>
      </w:r>
    </w:p>
    <w:p w14:paraId="6C5D8527" w14:textId="514A8B92" w:rsidR="00891C6E" w:rsidRPr="00891C6E" w:rsidRDefault="00891C6E" w:rsidP="00FB3351">
      <w:pPr>
        <w:pStyle w:val="ListParagraph"/>
        <w:tabs>
          <w:tab w:val="left" w:pos="360"/>
        </w:tabs>
        <w:spacing w:after="0" w:line="240" w:lineRule="auto"/>
        <w:ind w:left="0"/>
        <w:jc w:val="both"/>
        <w:rPr>
          <w:rFonts w:cstheme="minorHAnsi"/>
          <w:sz w:val="24"/>
          <w:szCs w:val="24"/>
        </w:rPr>
      </w:pPr>
      <w:r>
        <w:rPr>
          <w:rFonts w:cstheme="minorHAnsi"/>
          <w:sz w:val="24"/>
          <w:szCs w:val="24"/>
          <w:shd w:val="clear" w:color="auto" w:fill="FFFFFF"/>
        </w:rPr>
        <w:t xml:space="preserve">Αυτή η επίδοση, </w:t>
      </w:r>
      <w:r w:rsidRPr="00891C6E">
        <w:rPr>
          <w:rFonts w:cstheme="minorHAnsi"/>
          <w:sz w:val="24"/>
          <w:szCs w:val="24"/>
          <w:shd w:val="clear" w:color="auto" w:fill="FFFFFF"/>
        </w:rPr>
        <w:t xml:space="preserve">από το 69,1% </w:t>
      </w:r>
      <w:r>
        <w:rPr>
          <w:rFonts w:cstheme="minorHAnsi"/>
          <w:sz w:val="24"/>
          <w:szCs w:val="24"/>
          <w:shd w:val="clear" w:color="auto" w:fill="FFFFFF"/>
        </w:rPr>
        <w:t xml:space="preserve">το προηγούμενο έτος </w:t>
      </w:r>
      <w:r w:rsidRPr="00891C6E">
        <w:rPr>
          <w:rFonts w:cstheme="minorHAnsi"/>
          <w:sz w:val="24"/>
          <w:szCs w:val="24"/>
          <w:shd w:val="clear" w:color="auto" w:fill="FFFFFF"/>
        </w:rPr>
        <w:t>στο 74,9%</w:t>
      </w:r>
      <w:r>
        <w:rPr>
          <w:rFonts w:cstheme="minorHAnsi"/>
          <w:sz w:val="24"/>
          <w:szCs w:val="24"/>
          <w:shd w:val="clear" w:color="auto" w:fill="FFFFFF"/>
        </w:rPr>
        <w:t xml:space="preserve"> στο τέλος του 2023</w:t>
      </w:r>
      <w:r w:rsidRPr="00891C6E">
        <w:rPr>
          <w:rFonts w:cstheme="minorHAnsi"/>
          <w:sz w:val="24"/>
          <w:szCs w:val="24"/>
          <w:shd w:val="clear" w:color="auto" w:fill="FFFFFF"/>
        </w:rPr>
        <w:t>, υπερ</w:t>
      </w:r>
      <w:r>
        <w:rPr>
          <w:rFonts w:cstheme="minorHAnsi"/>
          <w:sz w:val="24"/>
          <w:szCs w:val="24"/>
          <w:shd w:val="clear" w:color="auto" w:fill="FFFFFF"/>
        </w:rPr>
        <w:t xml:space="preserve">έβη </w:t>
      </w:r>
      <w:r w:rsidRPr="00891C6E">
        <w:rPr>
          <w:rFonts w:cstheme="minorHAnsi"/>
          <w:sz w:val="24"/>
          <w:szCs w:val="24"/>
          <w:shd w:val="clear" w:color="auto" w:fill="FFFFFF"/>
        </w:rPr>
        <w:t>τον παγκόσμιο μέσο όρο (69,3%)</w:t>
      </w:r>
      <w:r>
        <w:rPr>
          <w:rFonts w:cstheme="minorHAnsi"/>
          <w:sz w:val="24"/>
          <w:szCs w:val="24"/>
          <w:shd w:val="clear" w:color="auto" w:fill="FFFFFF"/>
        </w:rPr>
        <w:t>.</w:t>
      </w:r>
    </w:p>
    <w:p w14:paraId="6845C100" w14:textId="253EBDFF" w:rsidR="008D1D30" w:rsidRPr="0088718D" w:rsidRDefault="008D1D30" w:rsidP="00F24B00">
      <w:pPr>
        <w:tabs>
          <w:tab w:val="left" w:pos="360"/>
        </w:tabs>
        <w:spacing w:after="0" w:line="240" w:lineRule="auto"/>
        <w:jc w:val="both"/>
        <w:rPr>
          <w:rFonts w:cstheme="minorHAnsi"/>
          <w:sz w:val="24"/>
          <w:szCs w:val="24"/>
        </w:rPr>
      </w:pPr>
    </w:p>
    <w:p w14:paraId="53DD5728" w14:textId="376D7A39" w:rsidR="00F24B00" w:rsidRPr="0088718D" w:rsidRDefault="00F24B00" w:rsidP="00FB3351">
      <w:pPr>
        <w:tabs>
          <w:tab w:val="left" w:pos="360"/>
        </w:tabs>
        <w:spacing w:after="0" w:line="240" w:lineRule="auto"/>
        <w:jc w:val="center"/>
        <w:rPr>
          <w:rFonts w:cstheme="minorHAnsi"/>
          <w:sz w:val="24"/>
          <w:szCs w:val="24"/>
        </w:rPr>
      </w:pPr>
      <w:r w:rsidRPr="0088718D">
        <w:rPr>
          <w:noProof/>
        </w:rPr>
        <w:drawing>
          <wp:inline distT="0" distB="0" distL="0" distR="0" wp14:anchorId="3179A0C7" wp14:editId="3D8AA0C7">
            <wp:extent cx="2990216" cy="1681958"/>
            <wp:effectExtent l="0" t="0" r="635" b="0"/>
            <wp:docPr id="14281948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9488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022251" cy="1699977"/>
                    </a:xfrm>
                    <a:prstGeom prst="rect">
                      <a:avLst/>
                    </a:prstGeom>
                  </pic:spPr>
                </pic:pic>
              </a:graphicData>
            </a:graphic>
          </wp:inline>
        </w:drawing>
      </w:r>
      <w:r w:rsidRPr="0088718D">
        <w:rPr>
          <w:noProof/>
        </w:rPr>
        <w:drawing>
          <wp:inline distT="0" distB="0" distL="0" distR="0" wp14:anchorId="3C2A251D" wp14:editId="35F194F6">
            <wp:extent cx="2970497" cy="1670866"/>
            <wp:effectExtent l="0" t="0" r="1905" b="5715"/>
            <wp:docPr id="15878469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4692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997037" cy="1685795"/>
                    </a:xfrm>
                    <a:prstGeom prst="rect">
                      <a:avLst/>
                    </a:prstGeom>
                  </pic:spPr>
                </pic:pic>
              </a:graphicData>
            </a:graphic>
          </wp:inline>
        </w:drawing>
      </w:r>
    </w:p>
    <w:p w14:paraId="706A5FC2" w14:textId="77777777" w:rsidR="001769F2" w:rsidRPr="0088718D" w:rsidRDefault="001769F2" w:rsidP="009009CE">
      <w:pPr>
        <w:spacing w:after="0" w:line="240" w:lineRule="auto"/>
        <w:jc w:val="both"/>
        <w:rPr>
          <w:rFonts w:cstheme="minorHAnsi"/>
          <w:sz w:val="24"/>
          <w:szCs w:val="24"/>
        </w:rPr>
      </w:pPr>
    </w:p>
    <w:p w14:paraId="7E90A55C" w14:textId="03B04D91" w:rsidR="00B91697" w:rsidRPr="009009CE" w:rsidRDefault="001769F2" w:rsidP="009009CE">
      <w:pPr>
        <w:spacing w:after="0" w:line="240" w:lineRule="auto"/>
        <w:jc w:val="both"/>
        <w:rPr>
          <w:rFonts w:cstheme="minorHAnsi"/>
          <w:sz w:val="24"/>
          <w:szCs w:val="24"/>
        </w:rPr>
      </w:pPr>
      <w:r w:rsidRPr="001769F2">
        <w:rPr>
          <w:rFonts w:cstheme="minorHAnsi"/>
          <w:b/>
          <w:bCs/>
          <w:i/>
          <w:iCs/>
          <w:sz w:val="24"/>
          <w:szCs w:val="24"/>
        </w:rPr>
        <w:t>3</w:t>
      </w:r>
      <w:r w:rsidRPr="001769F2">
        <w:rPr>
          <w:rFonts w:cstheme="minorHAnsi"/>
          <w:b/>
          <w:bCs/>
          <w:i/>
          <w:iCs/>
          <w:sz w:val="24"/>
          <w:szCs w:val="24"/>
          <w:vertAlign w:val="superscript"/>
        </w:rPr>
        <w:t>ον</w:t>
      </w:r>
      <w:r w:rsidRPr="001769F2">
        <w:rPr>
          <w:rFonts w:cstheme="minorHAnsi"/>
          <w:b/>
          <w:bCs/>
          <w:i/>
          <w:iCs/>
          <w:sz w:val="24"/>
          <w:szCs w:val="24"/>
        </w:rPr>
        <w:t xml:space="preserve">. </w:t>
      </w:r>
      <w:r w:rsidR="00045D66" w:rsidRPr="009009CE">
        <w:rPr>
          <w:rFonts w:cstheme="minorHAnsi"/>
          <w:sz w:val="24"/>
          <w:szCs w:val="24"/>
        </w:rPr>
        <w:t>Στις 16 Δεκεμβρίου 2024, στο πλαίσιο συνεδρίασης της Διαρκούς Επιτροπής Παραγωγής και Εμπορίου της Βουλής κατά τη συζήτηση σχεδίου νόμου του Υπουργείου Υποδομών και Μεταφορών, ο Πρόεδρος της ΕΕΕΚΕ</w:t>
      </w:r>
      <w:r w:rsidR="00C50E53">
        <w:rPr>
          <w:rFonts w:cstheme="minorHAnsi"/>
          <w:sz w:val="24"/>
          <w:szCs w:val="24"/>
        </w:rPr>
        <w:t xml:space="preserve"> κ. </w:t>
      </w:r>
      <w:r w:rsidR="00045D66" w:rsidRPr="009009CE">
        <w:rPr>
          <w:rFonts w:cstheme="minorHAnsi"/>
          <w:sz w:val="24"/>
          <w:szCs w:val="24"/>
        </w:rPr>
        <w:t>Παναγιώτης Ψαρός</w:t>
      </w:r>
      <w:r w:rsidR="00891C6E">
        <w:rPr>
          <w:rFonts w:cstheme="minorHAnsi"/>
          <w:sz w:val="24"/>
          <w:szCs w:val="24"/>
        </w:rPr>
        <w:t xml:space="preserve"> επισήμανε</w:t>
      </w:r>
      <w:bookmarkStart w:id="0" w:name="_Hlk219371773"/>
      <w:r w:rsidR="00B91697" w:rsidRPr="009009CE">
        <w:rPr>
          <w:rFonts w:cstheme="minorHAnsi"/>
          <w:sz w:val="24"/>
          <w:szCs w:val="24"/>
        </w:rPr>
        <w:t>:</w:t>
      </w:r>
    </w:p>
    <w:p w14:paraId="7E3ADFF5" w14:textId="6118C2B0" w:rsidR="00B91697" w:rsidRPr="009009CE" w:rsidRDefault="00B91697"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w:t>
      </w:r>
      <w:r w:rsidRPr="009009CE">
        <w:rPr>
          <w:rFonts w:cstheme="minorHAnsi"/>
          <w:i/>
          <w:iCs/>
          <w:sz w:val="24"/>
          <w:szCs w:val="24"/>
        </w:rPr>
        <w:t>…με περισσότερη δε ένταση τα τρία τελευταία - έως ότου να αποδώσουν οι προσλήψεις που ήδη έχουν δρομολογηθεί και να ολοκληρωθεί η εγκατάσταση των νέων συστημάτων, που πλέον όλοι έχουν καταλάβει ότι είναι ζωτικής σημασίας και το Υπουργείο προσπαθεί να επιταχύνει</w:t>
      </w:r>
      <w:r w:rsidRPr="009009CE">
        <w:rPr>
          <w:rFonts w:cstheme="minorHAnsi"/>
          <w:sz w:val="24"/>
          <w:szCs w:val="24"/>
        </w:rPr>
        <w:t>».</w:t>
      </w:r>
    </w:p>
    <w:p w14:paraId="61A33105" w14:textId="77777777" w:rsidR="00B91697" w:rsidRPr="009009CE" w:rsidRDefault="00B91697"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w:t>
      </w:r>
      <w:r w:rsidRPr="009009CE">
        <w:rPr>
          <w:rFonts w:cstheme="minorHAnsi"/>
          <w:i/>
          <w:iCs/>
          <w:sz w:val="24"/>
          <w:szCs w:val="24"/>
        </w:rPr>
        <w:t>Στο θέμα του προσωπικού, έχει ψηφιστεί προ 2 μηνών - όπως είπα και στην πρωτολογία μου - ο νόμος για το ΑΣΕΠ, όπου στο άρθρο 62 αναφέρεται ειδικά για τις προσλήψεις Ελεγκτών. Με βάση αυτό θεωρούμε ότι έχει τεθεί η βάση, για να μπορέσουμε στα επόμενα 3 με 5 χρόνια να λέμε ότι το πρόβλημα θα έχει φτάσει σε μία λύση</w:t>
      </w:r>
      <w:r w:rsidRPr="009009CE">
        <w:rPr>
          <w:rFonts w:cstheme="minorHAnsi"/>
          <w:sz w:val="24"/>
          <w:szCs w:val="24"/>
        </w:rPr>
        <w:t>».</w:t>
      </w:r>
    </w:p>
    <w:p w14:paraId="06B4B54A" w14:textId="77777777" w:rsidR="00B91697" w:rsidRPr="009009CE" w:rsidRDefault="00B91697"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w:t>
      </w:r>
      <w:r w:rsidRPr="009009CE">
        <w:rPr>
          <w:rFonts w:cstheme="minorHAnsi"/>
          <w:i/>
          <w:iCs/>
          <w:sz w:val="24"/>
          <w:szCs w:val="24"/>
        </w:rPr>
        <w:t>…αλλά νομίζω ότι νομοθετικά, σε αυτό το σημείο που είμαστε, στο θέμα του προσωπικού η Βουλή έχει κάνει το έργο της</w:t>
      </w:r>
      <w:r w:rsidRPr="009009CE">
        <w:rPr>
          <w:rFonts w:cstheme="minorHAnsi"/>
          <w:sz w:val="24"/>
          <w:szCs w:val="24"/>
        </w:rPr>
        <w:t>».</w:t>
      </w:r>
    </w:p>
    <w:p w14:paraId="04A73F7F" w14:textId="77777777" w:rsidR="00B91697" w:rsidRPr="009009CE" w:rsidRDefault="00B91697"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w:t>
      </w:r>
      <w:r w:rsidRPr="009009CE">
        <w:rPr>
          <w:rFonts w:cstheme="minorHAnsi"/>
          <w:i/>
          <w:iCs/>
          <w:sz w:val="24"/>
          <w:szCs w:val="24"/>
        </w:rPr>
        <w:t>Στο θέμα των συστημάτων, η αλήθεια είναι ότι έχουμε μείνει πολύ πίσω. Υπάρχουν δεκαετίες λαθών, χαμένων ευκαιριών…</w:t>
      </w:r>
      <w:r w:rsidRPr="009009CE">
        <w:rPr>
          <w:rFonts w:cstheme="minorHAnsi"/>
          <w:sz w:val="24"/>
          <w:szCs w:val="24"/>
        </w:rPr>
        <w:t>».</w:t>
      </w:r>
    </w:p>
    <w:p w14:paraId="5FBE9EE7" w14:textId="77777777" w:rsidR="00B91697" w:rsidRPr="009009CE" w:rsidRDefault="00B91697"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w:t>
      </w:r>
      <w:r w:rsidRPr="009009CE">
        <w:rPr>
          <w:rFonts w:cstheme="minorHAnsi"/>
          <w:i/>
          <w:iCs/>
          <w:sz w:val="24"/>
          <w:szCs w:val="24"/>
        </w:rPr>
        <w:t xml:space="preserve">Γίνονται προσπάθειες, νομίζω ότι το πρόβλημα πλέον το έχουμε καταλάβει όλοι και η ηγεσία της ΥΠΑ και το Υπουργείο φαίνεται ότι δραστηριοποιούνται. Δυστυχώς, το πρόβλημα είναι τόσο </w:t>
      </w:r>
      <w:r w:rsidRPr="009009CE">
        <w:rPr>
          <w:rFonts w:cstheme="minorHAnsi"/>
          <w:i/>
          <w:iCs/>
          <w:sz w:val="24"/>
          <w:szCs w:val="24"/>
        </w:rPr>
        <w:lastRenderedPageBreak/>
        <w:t>μεγάλο που δεν μπορεί να λυθεί σε ένα χρόνο. Ακόμα και σήμερα να υπογράφαμε για νέα συστήματα, θα τα είχαμε στην καλύτερη περίπτωση πρώτη φορά σε χρήση το καλοκαίρι του ’27, αν όχι του ‘28</w:t>
      </w:r>
      <w:r w:rsidRPr="009009CE">
        <w:rPr>
          <w:rFonts w:cstheme="minorHAnsi"/>
          <w:sz w:val="24"/>
          <w:szCs w:val="24"/>
        </w:rPr>
        <w:t xml:space="preserve">». </w:t>
      </w:r>
    </w:p>
    <w:p w14:paraId="3396AC99" w14:textId="14888301" w:rsidR="00B91697" w:rsidRPr="009009CE" w:rsidRDefault="00B91697" w:rsidP="009009CE">
      <w:pPr>
        <w:pStyle w:val="ListParagraph"/>
        <w:numPr>
          <w:ilvl w:val="0"/>
          <w:numId w:val="6"/>
        </w:numPr>
        <w:tabs>
          <w:tab w:val="left" w:pos="360"/>
        </w:tabs>
        <w:spacing w:after="0" w:line="240" w:lineRule="auto"/>
        <w:ind w:left="0" w:firstLine="0"/>
        <w:jc w:val="both"/>
        <w:rPr>
          <w:rFonts w:cstheme="minorHAnsi"/>
          <w:sz w:val="24"/>
          <w:szCs w:val="24"/>
        </w:rPr>
      </w:pPr>
      <w:r w:rsidRPr="009009CE">
        <w:rPr>
          <w:rFonts w:cstheme="minorHAnsi"/>
          <w:sz w:val="24"/>
          <w:szCs w:val="24"/>
        </w:rPr>
        <w:t>«</w:t>
      </w:r>
      <w:r w:rsidRPr="009009CE">
        <w:rPr>
          <w:rFonts w:cstheme="minorHAnsi"/>
          <w:i/>
          <w:iCs/>
          <w:sz w:val="24"/>
          <w:szCs w:val="24"/>
        </w:rPr>
        <w:t>Αυτό που έχουμε να κάνουμε τα επόμενα χρόνια είναι να συνεχίσουμε την προσπάθεια και στο θέμα των συστημάτων και στο προσωπικό, που όπως είπα μπήκε σε μια γραμμή και με υπομονή και με σταθερά βήματα να προχωρήσουμε προς την επόμενη κατάσταση, προς τη βελτίωση της υπηρεσίας</w:t>
      </w:r>
      <w:r w:rsidRPr="009009CE">
        <w:rPr>
          <w:rFonts w:cstheme="minorHAnsi"/>
          <w:sz w:val="24"/>
          <w:szCs w:val="24"/>
        </w:rPr>
        <w:t>».</w:t>
      </w:r>
    </w:p>
    <w:bookmarkEnd w:id="0"/>
    <w:p w14:paraId="0CC7FF97" w14:textId="77777777" w:rsidR="00045D66" w:rsidRDefault="00045D66" w:rsidP="009009CE">
      <w:pPr>
        <w:spacing w:after="0" w:line="240" w:lineRule="auto"/>
        <w:jc w:val="both"/>
        <w:rPr>
          <w:rFonts w:cstheme="minorHAnsi"/>
          <w:sz w:val="24"/>
          <w:szCs w:val="24"/>
        </w:rPr>
      </w:pPr>
    </w:p>
    <w:sectPr w:rsidR="00045D66" w:rsidSect="00DE3FFB">
      <w:footerReference w:type="default" r:id="rId14"/>
      <w:pgSz w:w="11906" w:h="16838" w:code="9"/>
      <w:pgMar w:top="990" w:right="1080" w:bottom="810" w:left="1080" w:header="70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9B884" w14:textId="77777777" w:rsidR="00DB4184" w:rsidRDefault="00DB4184" w:rsidP="00442DD1">
      <w:pPr>
        <w:spacing w:after="0" w:line="240" w:lineRule="auto"/>
      </w:pPr>
      <w:r>
        <w:separator/>
      </w:r>
    </w:p>
  </w:endnote>
  <w:endnote w:type="continuationSeparator" w:id="0">
    <w:p w14:paraId="46BA5693" w14:textId="77777777" w:rsidR="00DB4184" w:rsidRDefault="00DB4184" w:rsidP="00442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D894B" w14:textId="7442EDDA" w:rsidR="00442DD1" w:rsidRPr="00442DD1" w:rsidRDefault="00000000" w:rsidP="00442DD1">
    <w:pPr>
      <w:pStyle w:val="Footer"/>
      <w:jc w:val="center"/>
      <w:rPr>
        <w:sz w:val="24"/>
        <w:szCs w:val="24"/>
      </w:rPr>
    </w:pPr>
    <w:sdt>
      <w:sdtPr>
        <w:rPr>
          <w:sz w:val="24"/>
          <w:szCs w:val="24"/>
        </w:rPr>
        <w:id w:val="59754236"/>
        <w:docPartObj>
          <w:docPartGallery w:val="Page Numbers (Bottom of Page)"/>
          <w:docPartUnique/>
        </w:docPartObj>
      </w:sdtPr>
      <w:sdtEndPr>
        <w:rPr>
          <w:noProof/>
        </w:rPr>
      </w:sdtEndPr>
      <w:sdtContent>
        <w:r w:rsidR="00442DD1" w:rsidRPr="00442DD1">
          <w:rPr>
            <w:noProof/>
            <w:sz w:val="24"/>
            <w:szCs w:val="24"/>
          </w:rPr>
          <w:t>–</w:t>
        </w:r>
        <w:r w:rsidR="00442DD1" w:rsidRPr="00442DD1">
          <w:rPr>
            <w:sz w:val="24"/>
            <w:szCs w:val="24"/>
          </w:rPr>
          <w:t xml:space="preserve"> </w:t>
        </w:r>
        <w:r w:rsidR="00442DD1" w:rsidRPr="00442DD1">
          <w:rPr>
            <w:sz w:val="24"/>
            <w:szCs w:val="24"/>
          </w:rPr>
          <w:fldChar w:fldCharType="begin"/>
        </w:r>
        <w:r w:rsidR="00442DD1" w:rsidRPr="00442DD1">
          <w:rPr>
            <w:sz w:val="24"/>
            <w:szCs w:val="24"/>
          </w:rPr>
          <w:instrText xml:space="preserve"> PAGE   \* MERGEFORMAT </w:instrText>
        </w:r>
        <w:r w:rsidR="00442DD1" w:rsidRPr="00442DD1">
          <w:rPr>
            <w:sz w:val="24"/>
            <w:szCs w:val="24"/>
          </w:rPr>
          <w:fldChar w:fldCharType="separate"/>
        </w:r>
        <w:r w:rsidR="00442DD1" w:rsidRPr="00442DD1">
          <w:rPr>
            <w:noProof/>
            <w:sz w:val="24"/>
            <w:szCs w:val="24"/>
          </w:rPr>
          <w:t>2</w:t>
        </w:r>
        <w:r w:rsidR="00442DD1" w:rsidRPr="00442DD1">
          <w:rPr>
            <w:noProof/>
            <w:sz w:val="24"/>
            <w:szCs w:val="24"/>
          </w:rPr>
          <w:fldChar w:fldCharType="end"/>
        </w:r>
        <w:r w:rsidR="00442DD1" w:rsidRPr="00442DD1">
          <w:rPr>
            <w:noProof/>
            <w:sz w:val="24"/>
            <w:szCs w:val="24"/>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C09E3" w14:textId="77777777" w:rsidR="00DB4184" w:rsidRDefault="00DB4184" w:rsidP="00442DD1">
      <w:pPr>
        <w:spacing w:after="0" w:line="240" w:lineRule="auto"/>
      </w:pPr>
      <w:r>
        <w:separator/>
      </w:r>
    </w:p>
  </w:footnote>
  <w:footnote w:type="continuationSeparator" w:id="0">
    <w:p w14:paraId="7C714FC4" w14:textId="77777777" w:rsidR="00DB4184" w:rsidRDefault="00DB4184" w:rsidP="00442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91AD1"/>
    <w:multiLevelType w:val="multilevel"/>
    <w:tmpl w:val="03CA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11254"/>
    <w:multiLevelType w:val="multilevel"/>
    <w:tmpl w:val="C716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0B5A40"/>
    <w:multiLevelType w:val="multilevel"/>
    <w:tmpl w:val="48AA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3E534F"/>
    <w:multiLevelType w:val="hybridMultilevel"/>
    <w:tmpl w:val="FCE4685E"/>
    <w:lvl w:ilvl="0" w:tplc="4C222DC4">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70877B7"/>
    <w:multiLevelType w:val="hybridMultilevel"/>
    <w:tmpl w:val="787817EA"/>
    <w:lvl w:ilvl="0" w:tplc="04080005">
      <w:start w:val="1"/>
      <w:numFmt w:val="bullet"/>
      <w:lvlText w:val=""/>
      <w:lvlJc w:val="left"/>
      <w:pPr>
        <w:ind w:left="720" w:hanging="360"/>
      </w:pPr>
      <w:rPr>
        <w:rFonts w:ascii="Wingdings" w:hAnsi="Wingdings" w:hint="default"/>
      </w:rPr>
    </w:lvl>
    <w:lvl w:ilvl="1" w:tplc="02C0F7AC">
      <w:start w:val="1"/>
      <w:numFmt w:val="bullet"/>
      <w:lvlText w:val="­"/>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7EA2CDE"/>
    <w:multiLevelType w:val="multilevel"/>
    <w:tmpl w:val="F2A0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9214829">
    <w:abstractNumId w:val="5"/>
  </w:num>
  <w:num w:numId="2" w16cid:durableId="2034838601">
    <w:abstractNumId w:val="1"/>
  </w:num>
  <w:num w:numId="3" w16cid:durableId="94904081">
    <w:abstractNumId w:val="2"/>
  </w:num>
  <w:num w:numId="4" w16cid:durableId="1528443437">
    <w:abstractNumId w:val="0"/>
  </w:num>
  <w:num w:numId="5" w16cid:durableId="699167742">
    <w:abstractNumId w:val="3"/>
  </w:num>
  <w:num w:numId="6" w16cid:durableId="14993472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3D5"/>
    <w:rsid w:val="00045D66"/>
    <w:rsid w:val="00082F5E"/>
    <w:rsid w:val="000C0EAA"/>
    <w:rsid w:val="000C6548"/>
    <w:rsid w:val="000D012E"/>
    <w:rsid w:val="000E4793"/>
    <w:rsid w:val="001769F2"/>
    <w:rsid w:val="001E6FA7"/>
    <w:rsid w:val="00212C5C"/>
    <w:rsid w:val="002618D0"/>
    <w:rsid w:val="00264010"/>
    <w:rsid w:val="002773D5"/>
    <w:rsid w:val="00297614"/>
    <w:rsid w:val="003034C4"/>
    <w:rsid w:val="0032697B"/>
    <w:rsid w:val="004062B4"/>
    <w:rsid w:val="00406DD8"/>
    <w:rsid w:val="00442DD1"/>
    <w:rsid w:val="004503E5"/>
    <w:rsid w:val="00474A08"/>
    <w:rsid w:val="00523303"/>
    <w:rsid w:val="005908CE"/>
    <w:rsid w:val="006D503D"/>
    <w:rsid w:val="006F01B2"/>
    <w:rsid w:val="007367D2"/>
    <w:rsid w:val="00736E2F"/>
    <w:rsid w:val="00740CB2"/>
    <w:rsid w:val="0079230C"/>
    <w:rsid w:val="00796968"/>
    <w:rsid w:val="007C6213"/>
    <w:rsid w:val="0088718D"/>
    <w:rsid w:val="00891C6E"/>
    <w:rsid w:val="008A34E4"/>
    <w:rsid w:val="008A3E2F"/>
    <w:rsid w:val="008D1D30"/>
    <w:rsid w:val="008F3339"/>
    <w:rsid w:val="009009CE"/>
    <w:rsid w:val="009072D2"/>
    <w:rsid w:val="009327F5"/>
    <w:rsid w:val="00992D03"/>
    <w:rsid w:val="00992EF0"/>
    <w:rsid w:val="009A4C50"/>
    <w:rsid w:val="009E4D9E"/>
    <w:rsid w:val="009F336B"/>
    <w:rsid w:val="00A51734"/>
    <w:rsid w:val="00A6724B"/>
    <w:rsid w:val="00B3068B"/>
    <w:rsid w:val="00B46542"/>
    <w:rsid w:val="00B91697"/>
    <w:rsid w:val="00B92E23"/>
    <w:rsid w:val="00BD52C1"/>
    <w:rsid w:val="00C3325C"/>
    <w:rsid w:val="00C50E53"/>
    <w:rsid w:val="00C87167"/>
    <w:rsid w:val="00C8749A"/>
    <w:rsid w:val="00CF0CED"/>
    <w:rsid w:val="00D07999"/>
    <w:rsid w:val="00D20222"/>
    <w:rsid w:val="00D36D18"/>
    <w:rsid w:val="00D4380B"/>
    <w:rsid w:val="00D657F6"/>
    <w:rsid w:val="00DB4184"/>
    <w:rsid w:val="00DE3FFB"/>
    <w:rsid w:val="00E27A9B"/>
    <w:rsid w:val="00E3713D"/>
    <w:rsid w:val="00EA0937"/>
    <w:rsid w:val="00F24B00"/>
    <w:rsid w:val="00F569DD"/>
    <w:rsid w:val="00F704C3"/>
    <w:rsid w:val="00F905AD"/>
    <w:rsid w:val="00FB33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14A5E"/>
  <w15:chartTrackingRefBased/>
  <w15:docId w15:val="{A863E062-F2A2-4046-817D-57093790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3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73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773D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73D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73D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73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3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3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3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3D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73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773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73D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73D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73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3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3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3D5"/>
    <w:rPr>
      <w:rFonts w:eastAsiaTheme="majorEastAsia" w:cstheme="majorBidi"/>
      <w:color w:val="272727" w:themeColor="text1" w:themeTint="D8"/>
    </w:rPr>
  </w:style>
  <w:style w:type="paragraph" w:styleId="Title">
    <w:name w:val="Title"/>
    <w:basedOn w:val="Normal"/>
    <w:next w:val="Normal"/>
    <w:link w:val="TitleChar"/>
    <w:uiPriority w:val="10"/>
    <w:qFormat/>
    <w:rsid w:val="002773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3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3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3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3D5"/>
    <w:pPr>
      <w:spacing w:before="160"/>
      <w:jc w:val="center"/>
    </w:pPr>
    <w:rPr>
      <w:i/>
      <w:iCs/>
      <w:color w:val="404040" w:themeColor="text1" w:themeTint="BF"/>
    </w:rPr>
  </w:style>
  <w:style w:type="character" w:customStyle="1" w:styleId="QuoteChar">
    <w:name w:val="Quote Char"/>
    <w:basedOn w:val="DefaultParagraphFont"/>
    <w:link w:val="Quote"/>
    <w:uiPriority w:val="29"/>
    <w:rsid w:val="002773D5"/>
    <w:rPr>
      <w:i/>
      <w:iCs/>
      <w:color w:val="404040" w:themeColor="text1" w:themeTint="BF"/>
    </w:rPr>
  </w:style>
  <w:style w:type="paragraph" w:styleId="ListParagraph">
    <w:name w:val="List Paragraph"/>
    <w:basedOn w:val="Normal"/>
    <w:uiPriority w:val="34"/>
    <w:qFormat/>
    <w:rsid w:val="002773D5"/>
    <w:pPr>
      <w:ind w:left="720"/>
      <w:contextualSpacing/>
    </w:pPr>
  </w:style>
  <w:style w:type="character" w:styleId="IntenseEmphasis">
    <w:name w:val="Intense Emphasis"/>
    <w:basedOn w:val="DefaultParagraphFont"/>
    <w:uiPriority w:val="21"/>
    <w:qFormat/>
    <w:rsid w:val="002773D5"/>
    <w:rPr>
      <w:i/>
      <w:iCs/>
      <w:color w:val="2F5496" w:themeColor="accent1" w:themeShade="BF"/>
    </w:rPr>
  </w:style>
  <w:style w:type="paragraph" w:styleId="IntenseQuote">
    <w:name w:val="Intense Quote"/>
    <w:basedOn w:val="Normal"/>
    <w:next w:val="Normal"/>
    <w:link w:val="IntenseQuoteChar"/>
    <w:uiPriority w:val="30"/>
    <w:qFormat/>
    <w:rsid w:val="002773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73D5"/>
    <w:rPr>
      <w:i/>
      <w:iCs/>
      <w:color w:val="2F5496" w:themeColor="accent1" w:themeShade="BF"/>
    </w:rPr>
  </w:style>
  <w:style w:type="character" w:styleId="IntenseReference">
    <w:name w:val="Intense Reference"/>
    <w:basedOn w:val="DefaultParagraphFont"/>
    <w:uiPriority w:val="32"/>
    <w:qFormat/>
    <w:rsid w:val="002773D5"/>
    <w:rPr>
      <w:b/>
      <w:bCs/>
      <w:smallCaps/>
      <w:color w:val="2F5496" w:themeColor="accent1" w:themeShade="BF"/>
      <w:spacing w:val="5"/>
    </w:rPr>
  </w:style>
  <w:style w:type="paragraph" w:styleId="Header">
    <w:name w:val="header"/>
    <w:basedOn w:val="Normal"/>
    <w:link w:val="HeaderChar"/>
    <w:uiPriority w:val="99"/>
    <w:unhideWhenUsed/>
    <w:rsid w:val="00442DD1"/>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2DD1"/>
  </w:style>
  <w:style w:type="paragraph" w:styleId="Footer">
    <w:name w:val="footer"/>
    <w:basedOn w:val="Normal"/>
    <w:link w:val="FooterChar"/>
    <w:uiPriority w:val="99"/>
    <w:unhideWhenUsed/>
    <w:rsid w:val="00442DD1"/>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2DD1"/>
  </w:style>
  <w:style w:type="paragraph" w:styleId="NormalWeb">
    <w:name w:val="Normal (Web)"/>
    <w:basedOn w:val="Normal"/>
    <w:uiPriority w:val="99"/>
    <w:semiHidden/>
    <w:unhideWhenUsed/>
    <w:rsid w:val="00A6724B"/>
    <w:rPr>
      <w:rFonts w:ascii="Times New Roman" w:hAnsi="Times New Roman" w:cs="Times New Roman"/>
      <w:sz w:val="24"/>
      <w:szCs w:val="24"/>
    </w:rPr>
  </w:style>
  <w:style w:type="paragraph" w:styleId="Revision">
    <w:name w:val="Revision"/>
    <w:hidden/>
    <w:uiPriority w:val="99"/>
    <w:semiHidden/>
    <w:rsid w:val="007367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2590</Words>
  <Characters>15853</Characters>
  <Application>Microsoft Office Word</Application>
  <DocSecurity>0</DocSecurity>
  <Lines>299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Karaplis</dc:creator>
  <cp:keywords/>
  <dc:description/>
  <cp:lastModifiedBy>Christos Staikouras</cp:lastModifiedBy>
  <cp:revision>5</cp:revision>
  <dcterms:created xsi:type="dcterms:W3CDTF">2026-01-10T11:29:00Z</dcterms:created>
  <dcterms:modified xsi:type="dcterms:W3CDTF">2026-01-15T10:48:00Z</dcterms:modified>
</cp:coreProperties>
</file>